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EA62D9" w:rsidRDefault="001D44FE" w:rsidP="00734B47">
            <w:pPr>
              <w:tabs>
                <w:tab w:val="right" w:pos="0"/>
                <w:tab w:val="right" w:pos="284"/>
                <w:tab w:val="left" w:pos="1456"/>
              </w:tabs>
              <w:rPr>
                <w:sz w:val="24"/>
              </w:rPr>
            </w:pPr>
            <w:r w:rsidRPr="00EA62D9">
              <w:rPr>
                <w:sz w:val="24"/>
              </w:rPr>
              <w:t xml:space="preserve">Постановление администрации </w:t>
            </w:r>
            <w:r w:rsidR="0047375A">
              <w:rPr>
                <w:sz w:val="24"/>
              </w:rPr>
              <w:t>городского округа Шатура</w:t>
            </w:r>
            <w:r w:rsidRPr="00EA62D9">
              <w:rPr>
                <w:sz w:val="24"/>
              </w:rPr>
              <w:t xml:space="preserve"> </w:t>
            </w:r>
            <w:r w:rsidRPr="007168FA">
              <w:rPr>
                <w:sz w:val="24"/>
              </w:rPr>
              <w:t>от</w:t>
            </w:r>
            <w:r w:rsidR="007168FA">
              <w:rPr>
                <w:sz w:val="24"/>
              </w:rPr>
              <w:t xml:space="preserve"> </w:t>
            </w:r>
            <w:r w:rsidR="00734B47" w:rsidRPr="00734B47">
              <w:rPr>
                <w:sz w:val="24"/>
              </w:rPr>
              <w:t>25.09</w:t>
            </w:r>
            <w:r w:rsidR="00870598" w:rsidRPr="00734B47">
              <w:rPr>
                <w:sz w:val="24"/>
              </w:rPr>
              <w:t>.2017</w:t>
            </w:r>
            <w:r w:rsidR="007168FA" w:rsidRPr="00734B47">
              <w:rPr>
                <w:sz w:val="24"/>
              </w:rPr>
              <w:t xml:space="preserve"> № </w:t>
            </w:r>
            <w:r w:rsidR="00734B47" w:rsidRPr="00734B47">
              <w:rPr>
                <w:sz w:val="24"/>
              </w:rPr>
              <w:t>2488</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w:t>
            </w:r>
            <w:r w:rsidR="009A2B0E">
              <w:rPr>
                <w:sz w:val="24"/>
              </w:rPr>
              <w:t xml:space="preserve">ведущий </w:t>
            </w:r>
            <w:r>
              <w:rPr>
                <w:sz w:val="24"/>
              </w:rPr>
              <w:t xml:space="preserve">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DA60B6" w:rsidRDefault="00F425C0" w:rsidP="005A56AB">
            <w:pPr>
              <w:tabs>
                <w:tab w:val="right" w:pos="0"/>
                <w:tab w:val="right" w:pos="284"/>
                <w:tab w:val="left" w:pos="1456"/>
              </w:tabs>
              <w:rPr>
                <w:sz w:val="24"/>
              </w:rPr>
            </w:pPr>
            <w:r w:rsidRPr="00DA60B6">
              <w:rPr>
                <w:sz w:val="24"/>
              </w:rPr>
              <w:t xml:space="preserve">с </w:t>
            </w:r>
            <w:r w:rsidR="007B0A2E" w:rsidRPr="00DA60B6">
              <w:rPr>
                <w:sz w:val="24"/>
              </w:rPr>
              <w:t>09</w:t>
            </w:r>
            <w:r w:rsidRPr="00DA60B6">
              <w:rPr>
                <w:sz w:val="24"/>
              </w:rPr>
              <w:t xml:space="preserve"> час. </w:t>
            </w:r>
            <w:r w:rsidR="003A14E5" w:rsidRPr="00DA60B6">
              <w:rPr>
                <w:sz w:val="24"/>
              </w:rPr>
              <w:t>00</w:t>
            </w:r>
            <w:r w:rsidRPr="00DA60B6">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A60B6">
              <w:rPr>
                <w:sz w:val="24"/>
              </w:rPr>
              <w:t xml:space="preserve"> «</w:t>
            </w:r>
            <w:r w:rsidR="007B0A2E" w:rsidRPr="00DA60B6">
              <w:rPr>
                <w:sz w:val="24"/>
              </w:rPr>
              <w:t>03</w:t>
            </w:r>
            <w:r w:rsidRPr="00DA60B6">
              <w:rPr>
                <w:sz w:val="24"/>
              </w:rPr>
              <w:t>»</w:t>
            </w:r>
            <w:r w:rsidR="003A14E5" w:rsidRPr="00DA60B6">
              <w:rPr>
                <w:sz w:val="24"/>
              </w:rPr>
              <w:t xml:space="preserve"> </w:t>
            </w:r>
            <w:r w:rsidR="007B0A2E" w:rsidRPr="00DA60B6">
              <w:rPr>
                <w:sz w:val="24"/>
              </w:rPr>
              <w:t>октября</w:t>
            </w:r>
            <w:r w:rsidR="003A14E5" w:rsidRPr="00DA60B6">
              <w:rPr>
                <w:sz w:val="24"/>
              </w:rPr>
              <w:t xml:space="preserve"> </w:t>
            </w:r>
            <w:r w:rsidRPr="00DA60B6">
              <w:rPr>
                <w:sz w:val="24"/>
              </w:rPr>
              <w:t>20</w:t>
            </w:r>
            <w:r w:rsidR="003A14E5" w:rsidRPr="00DA60B6">
              <w:rPr>
                <w:sz w:val="24"/>
              </w:rPr>
              <w:t xml:space="preserve">17 </w:t>
            </w:r>
            <w:r w:rsidRPr="00DA60B6">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DA60B6" w:rsidRDefault="003A14E5" w:rsidP="005A56AB">
            <w:pPr>
              <w:tabs>
                <w:tab w:val="right" w:pos="0"/>
                <w:tab w:val="right" w:pos="284"/>
                <w:tab w:val="left" w:pos="1456"/>
              </w:tabs>
              <w:rPr>
                <w:sz w:val="24"/>
              </w:rPr>
            </w:pPr>
            <w:r w:rsidRPr="00DA60B6">
              <w:rPr>
                <w:sz w:val="24"/>
              </w:rPr>
              <w:t>д</w:t>
            </w:r>
            <w:r w:rsidR="00F425C0" w:rsidRPr="00DA60B6">
              <w:rPr>
                <w:sz w:val="24"/>
              </w:rPr>
              <w:t>о</w:t>
            </w:r>
            <w:r w:rsidRPr="00DA60B6">
              <w:rPr>
                <w:sz w:val="24"/>
              </w:rPr>
              <w:t xml:space="preserve"> </w:t>
            </w:r>
            <w:r w:rsidR="007B0A2E" w:rsidRPr="00DA60B6">
              <w:rPr>
                <w:sz w:val="24"/>
              </w:rPr>
              <w:t>18</w:t>
            </w:r>
            <w:r w:rsidR="00F425C0" w:rsidRPr="00DA60B6">
              <w:rPr>
                <w:sz w:val="24"/>
              </w:rPr>
              <w:t xml:space="preserve"> час. </w:t>
            </w:r>
            <w:r w:rsidRPr="00DA60B6">
              <w:rPr>
                <w:sz w:val="24"/>
              </w:rPr>
              <w:t>00</w:t>
            </w:r>
            <w:r w:rsidR="00F425C0" w:rsidRPr="00DA60B6">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A60B6">
              <w:rPr>
                <w:sz w:val="24"/>
              </w:rPr>
              <w:t>«</w:t>
            </w:r>
            <w:r w:rsidR="007B0A2E" w:rsidRPr="00DA60B6">
              <w:rPr>
                <w:sz w:val="24"/>
              </w:rPr>
              <w:t>03</w:t>
            </w:r>
            <w:r w:rsidRPr="00DA60B6">
              <w:rPr>
                <w:sz w:val="24"/>
              </w:rPr>
              <w:t>»</w:t>
            </w:r>
            <w:r w:rsidR="003A14E5" w:rsidRPr="00DA60B6">
              <w:rPr>
                <w:sz w:val="24"/>
              </w:rPr>
              <w:t xml:space="preserve"> </w:t>
            </w:r>
            <w:r w:rsidR="007B0A2E" w:rsidRPr="00DA60B6">
              <w:rPr>
                <w:sz w:val="24"/>
              </w:rPr>
              <w:t>ноября</w:t>
            </w:r>
            <w:r w:rsidR="002B6F8A" w:rsidRPr="00DA60B6">
              <w:rPr>
                <w:sz w:val="24"/>
              </w:rPr>
              <w:t xml:space="preserve"> </w:t>
            </w:r>
            <w:r w:rsidRPr="00DA60B6">
              <w:rPr>
                <w:sz w:val="24"/>
              </w:rPr>
              <w:t>20</w:t>
            </w:r>
            <w:r w:rsidR="003A14E5" w:rsidRPr="00DA60B6">
              <w:rPr>
                <w:sz w:val="24"/>
              </w:rPr>
              <w:t xml:space="preserve">17 </w:t>
            </w:r>
            <w:r w:rsidRPr="00DA60B6">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Осуществляется аукционной комиссией </w:t>
            </w:r>
          </w:p>
          <w:p w:rsidR="003A14E5" w:rsidRPr="00DA60B6" w:rsidRDefault="00F425C0" w:rsidP="005A56AB">
            <w:pPr>
              <w:tabs>
                <w:tab w:val="right" w:pos="0"/>
                <w:tab w:val="right" w:pos="284"/>
                <w:tab w:val="left" w:pos="1456"/>
              </w:tabs>
              <w:rPr>
                <w:sz w:val="24"/>
              </w:rPr>
            </w:pPr>
            <w:r w:rsidRPr="00DA60B6">
              <w:rPr>
                <w:sz w:val="24"/>
              </w:rPr>
              <w:t xml:space="preserve">с </w:t>
            </w:r>
            <w:r w:rsidR="002B6F8A" w:rsidRPr="00DA60B6">
              <w:rPr>
                <w:sz w:val="24"/>
              </w:rPr>
              <w:t>10</w:t>
            </w:r>
            <w:r w:rsidRPr="00DA60B6">
              <w:rPr>
                <w:sz w:val="24"/>
              </w:rPr>
              <w:t xml:space="preserve"> час. </w:t>
            </w:r>
            <w:r w:rsidR="003A14E5" w:rsidRPr="00DA60B6">
              <w:rPr>
                <w:sz w:val="24"/>
              </w:rPr>
              <w:t>00</w:t>
            </w:r>
            <w:r w:rsidRPr="00DA60B6">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A60B6">
              <w:rPr>
                <w:sz w:val="24"/>
              </w:rPr>
              <w:t>«</w:t>
            </w:r>
            <w:r w:rsidR="007B0A2E" w:rsidRPr="00DA60B6">
              <w:rPr>
                <w:sz w:val="24"/>
              </w:rPr>
              <w:t>07</w:t>
            </w:r>
            <w:r w:rsidRPr="00DA60B6">
              <w:rPr>
                <w:sz w:val="24"/>
              </w:rPr>
              <w:t>»</w:t>
            </w:r>
            <w:r w:rsidR="003A14E5" w:rsidRPr="00DA60B6">
              <w:rPr>
                <w:sz w:val="24"/>
              </w:rPr>
              <w:t xml:space="preserve"> </w:t>
            </w:r>
            <w:r w:rsidR="007B0A2E" w:rsidRPr="00DA60B6">
              <w:rPr>
                <w:sz w:val="24"/>
              </w:rPr>
              <w:t>ноября</w:t>
            </w:r>
            <w:r w:rsidR="003A14E5" w:rsidRPr="00DA60B6">
              <w:rPr>
                <w:sz w:val="24"/>
              </w:rPr>
              <w:t xml:space="preserve"> </w:t>
            </w:r>
            <w:r w:rsidRPr="00DA60B6">
              <w:rPr>
                <w:sz w:val="24"/>
              </w:rPr>
              <w:t>20</w:t>
            </w:r>
            <w:r w:rsidR="003A14E5" w:rsidRPr="00DA60B6">
              <w:rPr>
                <w:sz w:val="24"/>
              </w:rPr>
              <w:t xml:space="preserve">17 </w:t>
            </w:r>
            <w:r w:rsidRPr="00DA60B6">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DA60B6" w:rsidRDefault="003A14E5" w:rsidP="005A56AB">
            <w:pPr>
              <w:tabs>
                <w:tab w:val="right" w:pos="0"/>
                <w:tab w:val="right" w:pos="284"/>
                <w:tab w:val="left" w:pos="1456"/>
              </w:tabs>
              <w:rPr>
                <w:sz w:val="24"/>
              </w:rPr>
            </w:pPr>
            <w:r w:rsidRPr="00DA60B6">
              <w:rPr>
                <w:sz w:val="24"/>
              </w:rPr>
              <w:t xml:space="preserve">до </w:t>
            </w:r>
            <w:r w:rsidR="00784DEB" w:rsidRPr="00DA60B6">
              <w:rPr>
                <w:sz w:val="24"/>
              </w:rPr>
              <w:t>16</w:t>
            </w:r>
            <w:r w:rsidR="00F425C0" w:rsidRPr="00DA60B6">
              <w:rPr>
                <w:sz w:val="24"/>
              </w:rPr>
              <w:t xml:space="preserve"> час. </w:t>
            </w:r>
            <w:r w:rsidRPr="00DA60B6">
              <w:rPr>
                <w:sz w:val="24"/>
              </w:rPr>
              <w:t>00</w:t>
            </w:r>
            <w:r w:rsidR="00F425C0" w:rsidRPr="00DA60B6">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DA60B6">
              <w:rPr>
                <w:sz w:val="24"/>
              </w:rPr>
              <w:t>«</w:t>
            </w:r>
            <w:r w:rsidR="007B0A2E" w:rsidRPr="00DA60B6">
              <w:rPr>
                <w:sz w:val="24"/>
              </w:rPr>
              <w:t>07</w:t>
            </w:r>
            <w:r w:rsidRPr="00DA60B6">
              <w:rPr>
                <w:sz w:val="24"/>
              </w:rPr>
              <w:t>»</w:t>
            </w:r>
            <w:r w:rsidR="003A14E5" w:rsidRPr="00DA60B6">
              <w:rPr>
                <w:sz w:val="24"/>
              </w:rPr>
              <w:t xml:space="preserve"> </w:t>
            </w:r>
            <w:r w:rsidR="007B0A2E" w:rsidRPr="00DA60B6">
              <w:rPr>
                <w:sz w:val="24"/>
              </w:rPr>
              <w:t>ноября</w:t>
            </w:r>
            <w:r w:rsidR="003A14E5" w:rsidRPr="00DA60B6">
              <w:rPr>
                <w:sz w:val="24"/>
              </w:rPr>
              <w:t xml:space="preserve"> </w:t>
            </w:r>
            <w:r w:rsidRPr="00DA60B6">
              <w:rPr>
                <w:sz w:val="24"/>
              </w:rPr>
              <w:t>20</w:t>
            </w:r>
            <w:r w:rsidR="003A14E5" w:rsidRPr="00DA60B6">
              <w:rPr>
                <w:sz w:val="24"/>
              </w:rPr>
              <w:t xml:space="preserve">17 </w:t>
            </w:r>
            <w:r w:rsidRPr="00DA60B6">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DA60B6" w:rsidRDefault="003A14E5" w:rsidP="005A56AB">
            <w:pPr>
              <w:tabs>
                <w:tab w:val="right" w:pos="0"/>
                <w:tab w:val="right" w:pos="284"/>
                <w:tab w:val="left" w:pos="1456"/>
              </w:tabs>
              <w:rPr>
                <w:sz w:val="24"/>
              </w:rPr>
            </w:pPr>
            <w:r w:rsidRPr="00DA60B6">
              <w:rPr>
                <w:sz w:val="24"/>
              </w:rPr>
              <w:t>10</w:t>
            </w:r>
            <w:r w:rsidR="00F425C0" w:rsidRPr="00DA60B6">
              <w:rPr>
                <w:sz w:val="24"/>
              </w:rPr>
              <w:t xml:space="preserve"> час. </w:t>
            </w:r>
            <w:r w:rsidRPr="00DA60B6">
              <w:rPr>
                <w:sz w:val="24"/>
              </w:rPr>
              <w:t>00</w:t>
            </w:r>
            <w:r w:rsidR="00F425C0" w:rsidRPr="00DA60B6">
              <w:rPr>
                <w:sz w:val="24"/>
              </w:rPr>
              <w:t xml:space="preserve"> мин. по московскому времени </w:t>
            </w:r>
          </w:p>
          <w:p w:rsidR="00F425C0" w:rsidRPr="003A1F59" w:rsidRDefault="00F425C0" w:rsidP="007B0A2E">
            <w:pPr>
              <w:tabs>
                <w:tab w:val="right" w:pos="0"/>
                <w:tab w:val="right" w:pos="284"/>
                <w:tab w:val="left" w:pos="1456"/>
              </w:tabs>
              <w:rPr>
                <w:sz w:val="24"/>
              </w:rPr>
            </w:pPr>
            <w:r w:rsidRPr="00DA60B6">
              <w:rPr>
                <w:sz w:val="24"/>
              </w:rPr>
              <w:t>«</w:t>
            </w:r>
            <w:r w:rsidR="007B0A2E" w:rsidRPr="00DA60B6">
              <w:rPr>
                <w:sz w:val="24"/>
              </w:rPr>
              <w:t>08</w:t>
            </w:r>
            <w:r w:rsidRPr="00DA60B6">
              <w:rPr>
                <w:sz w:val="24"/>
              </w:rPr>
              <w:t>»</w:t>
            </w:r>
            <w:r w:rsidR="003A14E5" w:rsidRPr="00DA60B6">
              <w:rPr>
                <w:sz w:val="24"/>
              </w:rPr>
              <w:t xml:space="preserve"> </w:t>
            </w:r>
            <w:r w:rsidR="007B0A2E" w:rsidRPr="00DA60B6">
              <w:rPr>
                <w:sz w:val="24"/>
              </w:rPr>
              <w:t>ноября</w:t>
            </w:r>
            <w:r w:rsidR="003A14E5" w:rsidRPr="00DA60B6">
              <w:rPr>
                <w:sz w:val="24"/>
              </w:rPr>
              <w:t xml:space="preserve"> </w:t>
            </w:r>
            <w:r w:rsidRPr="00DA60B6">
              <w:rPr>
                <w:sz w:val="24"/>
              </w:rPr>
              <w:t>20</w:t>
            </w:r>
            <w:r w:rsidR="003A14E5" w:rsidRPr="00DA60B6">
              <w:rPr>
                <w:sz w:val="24"/>
              </w:rPr>
              <w:t xml:space="preserve">17 </w:t>
            </w:r>
            <w:r w:rsidRPr="00DA60B6">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8E147C" w:rsidRDefault="008E147C" w:rsidP="00F425C0">
      <w:pPr>
        <w:tabs>
          <w:tab w:val="right" w:pos="0"/>
          <w:tab w:val="right" w:pos="284"/>
          <w:tab w:val="left" w:pos="1456"/>
        </w:tabs>
        <w:jc w:val="both"/>
        <w:rPr>
          <w:sz w:val="28"/>
          <w:szCs w:val="28"/>
        </w:rPr>
        <w:sectPr w:rsidR="008E147C" w:rsidSect="00293826">
          <w:headerReference w:type="default" r:id="rId9"/>
          <w:headerReference w:type="first" r:id="rId10"/>
          <w:pgSz w:w="11906" w:h="16838"/>
          <w:pgMar w:top="993" w:right="850" w:bottom="1418" w:left="1701" w:header="708" w:footer="708" w:gutter="0"/>
          <w:pgNumType w:start="1"/>
          <w:cols w:space="708"/>
          <w:titlePg/>
          <w:docGrid w:linePitch="360"/>
        </w:sectPr>
      </w:pP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293826" w:rsidRDefault="00293826" w:rsidP="00F425C0">
      <w:pPr>
        <w:tabs>
          <w:tab w:val="right" w:pos="0"/>
          <w:tab w:val="right" w:pos="284"/>
          <w:tab w:val="left" w:pos="1456"/>
        </w:tabs>
        <w:jc w:val="both"/>
        <w:rPr>
          <w:b/>
          <w:szCs w:val="26"/>
        </w:rPr>
      </w:pPr>
    </w:p>
    <w:p w:rsidR="00293826" w:rsidRDefault="00293826" w:rsidP="00F425C0">
      <w:pPr>
        <w:tabs>
          <w:tab w:val="right" w:pos="0"/>
          <w:tab w:val="right" w:pos="284"/>
          <w:tab w:val="left" w:pos="1456"/>
        </w:tabs>
        <w:jc w:val="both"/>
        <w:rPr>
          <w:b/>
          <w:szCs w:val="26"/>
        </w:rPr>
      </w:pPr>
    </w:p>
    <w:p w:rsidR="00F425C0" w:rsidRPr="00284B7E" w:rsidRDefault="00F425C0" w:rsidP="00F425C0">
      <w:pPr>
        <w:tabs>
          <w:tab w:val="right" w:pos="0"/>
          <w:tab w:val="right" w:pos="284"/>
          <w:tab w:val="left" w:pos="1456"/>
        </w:tabs>
        <w:jc w:val="both"/>
        <w:rPr>
          <w:b/>
          <w:szCs w:val="26"/>
        </w:rPr>
      </w:pPr>
      <w:r w:rsidRPr="00284B7E">
        <w:rPr>
          <w:b/>
          <w:szCs w:val="26"/>
        </w:rPr>
        <w:t>Лот № 1</w:t>
      </w:r>
    </w:p>
    <w:p w:rsidR="002B6F8A" w:rsidRDefault="002B6F8A" w:rsidP="00E26C5F">
      <w:pPr>
        <w:tabs>
          <w:tab w:val="right" w:pos="0"/>
          <w:tab w:val="right" w:pos="284"/>
          <w:tab w:val="left" w:pos="1456"/>
        </w:tabs>
        <w:jc w:val="both"/>
        <w:rPr>
          <w:sz w:val="24"/>
        </w:rPr>
      </w:pPr>
    </w:p>
    <w:p w:rsidR="002B6F8A" w:rsidRDefault="002B6F8A" w:rsidP="00566DE9">
      <w:pPr>
        <w:tabs>
          <w:tab w:val="right" w:pos="0"/>
          <w:tab w:val="right" w:pos="284"/>
          <w:tab w:val="left" w:pos="1456"/>
        </w:tabs>
        <w:jc w:val="both"/>
        <w:rPr>
          <w:szCs w:val="26"/>
        </w:rPr>
      </w:pPr>
    </w:p>
    <w:tbl>
      <w:tblPr>
        <w:tblW w:w="14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20"/>
        <w:gridCol w:w="768"/>
        <w:gridCol w:w="1536"/>
        <w:gridCol w:w="1344"/>
        <w:gridCol w:w="1032"/>
        <w:gridCol w:w="887"/>
        <w:gridCol w:w="960"/>
        <w:gridCol w:w="1280"/>
        <w:gridCol w:w="1735"/>
        <w:gridCol w:w="1418"/>
        <w:gridCol w:w="1328"/>
      </w:tblGrid>
      <w:tr w:rsidR="008E147C" w:rsidRPr="00566DE9" w:rsidTr="00293826">
        <w:trPr>
          <w:trHeight w:val="1189"/>
        </w:trPr>
        <w:tc>
          <w:tcPr>
            <w:tcW w:w="616"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92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3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4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28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73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328"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93826" w:rsidRPr="00566DE9" w:rsidTr="008E147C">
        <w:trPr>
          <w:trHeight w:val="700"/>
        </w:trPr>
        <w:tc>
          <w:tcPr>
            <w:tcW w:w="616" w:type="dxa"/>
            <w:shd w:val="clear" w:color="auto" w:fill="auto"/>
          </w:tcPr>
          <w:p w:rsidR="00293826" w:rsidRPr="00566DE9" w:rsidRDefault="00293826" w:rsidP="00293826">
            <w:pPr>
              <w:tabs>
                <w:tab w:val="right" w:pos="0"/>
                <w:tab w:val="right" w:pos="284"/>
                <w:tab w:val="left" w:pos="1456"/>
              </w:tabs>
              <w:jc w:val="both"/>
              <w:rPr>
                <w:rFonts w:eastAsia="Calibri"/>
                <w:sz w:val="18"/>
                <w:szCs w:val="18"/>
              </w:rPr>
            </w:pPr>
            <w:r w:rsidRPr="00566DE9">
              <w:rPr>
                <w:rFonts w:eastAsia="Calibri"/>
                <w:sz w:val="18"/>
                <w:szCs w:val="18"/>
              </w:rPr>
              <w:t>1.</w:t>
            </w:r>
          </w:p>
        </w:tc>
        <w:tc>
          <w:tcPr>
            <w:tcW w:w="192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г. Шатура, ул. Жарова, напротив д. 12</w:t>
            </w:r>
          </w:p>
        </w:tc>
        <w:tc>
          <w:tcPr>
            <w:tcW w:w="768"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203</w:t>
            </w:r>
          </w:p>
        </w:tc>
        <w:tc>
          <w:tcPr>
            <w:tcW w:w="1536"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 xml:space="preserve">Отдельно стоящая </w:t>
            </w:r>
          </w:p>
        </w:tc>
        <w:tc>
          <w:tcPr>
            <w:tcW w:w="1344"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Сити-формат</w:t>
            </w:r>
          </w:p>
        </w:tc>
        <w:tc>
          <w:tcPr>
            <w:tcW w:w="1032"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1,2*1,8</w:t>
            </w:r>
          </w:p>
        </w:tc>
        <w:tc>
          <w:tcPr>
            <w:tcW w:w="887"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2</w:t>
            </w:r>
          </w:p>
        </w:tc>
        <w:tc>
          <w:tcPr>
            <w:tcW w:w="96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4,32</w:t>
            </w:r>
          </w:p>
        </w:tc>
        <w:tc>
          <w:tcPr>
            <w:tcW w:w="128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Без подсвета</w:t>
            </w:r>
          </w:p>
        </w:tc>
        <w:tc>
          <w:tcPr>
            <w:tcW w:w="1735"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418"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5922,20</w:t>
            </w:r>
          </w:p>
        </w:tc>
        <w:tc>
          <w:tcPr>
            <w:tcW w:w="1328" w:type="dxa"/>
          </w:tcPr>
          <w:p w:rsidR="00293826" w:rsidRPr="005A56AB" w:rsidRDefault="00293826" w:rsidP="00293826">
            <w:pPr>
              <w:tabs>
                <w:tab w:val="right" w:pos="0"/>
                <w:tab w:val="right" w:pos="284"/>
                <w:tab w:val="left" w:pos="1456"/>
              </w:tabs>
              <w:jc w:val="both"/>
              <w:rPr>
                <w:rFonts w:eastAsia="Calibri"/>
                <w:sz w:val="18"/>
                <w:szCs w:val="18"/>
              </w:rPr>
            </w:pPr>
            <w:r>
              <w:rPr>
                <w:rFonts w:eastAsia="Calibri"/>
                <w:sz w:val="18"/>
                <w:szCs w:val="18"/>
              </w:rPr>
              <w:t>5 (пять) лет</w:t>
            </w:r>
          </w:p>
        </w:tc>
      </w:tr>
    </w:tbl>
    <w:p w:rsidR="002B6F8A" w:rsidRDefault="002B6F8A" w:rsidP="00061F6E">
      <w:pPr>
        <w:tabs>
          <w:tab w:val="right" w:pos="0"/>
          <w:tab w:val="right" w:pos="284"/>
          <w:tab w:val="left" w:pos="1456"/>
        </w:tabs>
        <w:jc w:val="both"/>
        <w:rPr>
          <w:sz w:val="24"/>
        </w:rPr>
      </w:pPr>
    </w:p>
    <w:p w:rsidR="00061F6E" w:rsidRPr="00C71F16" w:rsidRDefault="00061F6E" w:rsidP="00061F6E">
      <w:pPr>
        <w:tabs>
          <w:tab w:val="right" w:pos="0"/>
          <w:tab w:val="right" w:pos="284"/>
          <w:tab w:val="left" w:pos="1456"/>
        </w:tabs>
        <w:jc w:val="both"/>
        <w:rPr>
          <w:sz w:val="24"/>
        </w:rPr>
      </w:pPr>
      <w:r w:rsidRPr="00C71F16">
        <w:rPr>
          <w:sz w:val="24"/>
        </w:rPr>
        <w:t xml:space="preserve">Начальная (минимальная) цена Лота № </w:t>
      </w:r>
      <w:r w:rsidR="00293826">
        <w:rPr>
          <w:sz w:val="24"/>
        </w:rPr>
        <w:t>1</w:t>
      </w:r>
      <w:r w:rsidR="008E147C">
        <w:rPr>
          <w:sz w:val="24"/>
        </w:rPr>
        <w:t xml:space="preserve">: </w:t>
      </w:r>
      <w:r w:rsidR="00293826">
        <w:rPr>
          <w:sz w:val="24"/>
        </w:rPr>
        <w:t>5 922,20</w:t>
      </w:r>
      <w:r w:rsidR="008E147C">
        <w:rPr>
          <w:sz w:val="24"/>
        </w:rPr>
        <w:t xml:space="preserve"> руб. </w:t>
      </w:r>
      <w:r w:rsidR="00293826">
        <w:rPr>
          <w:sz w:val="24"/>
        </w:rPr>
        <w:t>«Шаг» аукциона по Лоту № 1</w:t>
      </w:r>
      <w:r w:rsidRPr="00C71F16">
        <w:rPr>
          <w:sz w:val="24"/>
        </w:rPr>
        <w:t xml:space="preserve">: </w:t>
      </w:r>
      <w:r w:rsidR="00293826">
        <w:rPr>
          <w:sz w:val="24"/>
        </w:rPr>
        <w:t>296,11</w:t>
      </w:r>
      <w:r w:rsidRPr="00C71F16">
        <w:rPr>
          <w:sz w:val="24"/>
        </w:rPr>
        <w:t xml:space="preserve"> руб.</w:t>
      </w:r>
      <w:r w:rsidR="008E147C">
        <w:rPr>
          <w:sz w:val="24"/>
        </w:rPr>
        <w:t xml:space="preserve"> </w:t>
      </w:r>
      <w:r w:rsidRPr="00C71F16">
        <w:rPr>
          <w:sz w:val="24"/>
        </w:rPr>
        <w:t xml:space="preserve">Размер задатка по Лоту № </w:t>
      </w:r>
      <w:r w:rsidR="00293826">
        <w:rPr>
          <w:sz w:val="24"/>
        </w:rPr>
        <w:t>1</w:t>
      </w:r>
      <w:r w:rsidRPr="00C71F16">
        <w:rPr>
          <w:sz w:val="24"/>
        </w:rPr>
        <w:t xml:space="preserve">: </w:t>
      </w:r>
      <w:r w:rsidR="00293826">
        <w:rPr>
          <w:sz w:val="24"/>
        </w:rPr>
        <w:t>592,22</w:t>
      </w:r>
      <w:r w:rsidRPr="00C71F16">
        <w:rPr>
          <w:sz w:val="24"/>
        </w:rPr>
        <w:t xml:space="preserve"> руб.</w:t>
      </w:r>
    </w:p>
    <w:p w:rsidR="00003026" w:rsidRDefault="00003026" w:rsidP="00566DE9">
      <w:pPr>
        <w:tabs>
          <w:tab w:val="right" w:pos="0"/>
          <w:tab w:val="right" w:pos="284"/>
          <w:tab w:val="left" w:pos="1456"/>
        </w:tabs>
        <w:jc w:val="both"/>
        <w:rPr>
          <w:szCs w:val="26"/>
        </w:rPr>
      </w:pPr>
    </w:p>
    <w:p w:rsidR="008E147C" w:rsidRDefault="008E147C" w:rsidP="00566DE9">
      <w:pPr>
        <w:tabs>
          <w:tab w:val="right" w:pos="0"/>
          <w:tab w:val="right" w:pos="284"/>
          <w:tab w:val="left" w:pos="1456"/>
        </w:tabs>
        <w:jc w:val="both"/>
        <w:rPr>
          <w:szCs w:val="26"/>
        </w:rPr>
      </w:pPr>
    </w:p>
    <w:p w:rsidR="00293826" w:rsidRPr="00284B7E" w:rsidRDefault="00293826" w:rsidP="00293826">
      <w:pPr>
        <w:tabs>
          <w:tab w:val="right" w:pos="0"/>
          <w:tab w:val="right" w:pos="284"/>
          <w:tab w:val="left" w:pos="1456"/>
        </w:tabs>
        <w:jc w:val="both"/>
        <w:rPr>
          <w:b/>
          <w:szCs w:val="26"/>
        </w:rPr>
      </w:pPr>
      <w:r w:rsidRPr="00284B7E">
        <w:rPr>
          <w:b/>
          <w:szCs w:val="26"/>
        </w:rPr>
        <w:t xml:space="preserve">Лот № </w:t>
      </w:r>
      <w:r>
        <w:rPr>
          <w:b/>
          <w:szCs w:val="26"/>
        </w:rPr>
        <w:t>2</w:t>
      </w:r>
    </w:p>
    <w:p w:rsidR="00293826" w:rsidRDefault="00293826" w:rsidP="00293826">
      <w:pPr>
        <w:tabs>
          <w:tab w:val="right" w:pos="0"/>
          <w:tab w:val="right" w:pos="284"/>
          <w:tab w:val="left" w:pos="1456"/>
        </w:tabs>
        <w:jc w:val="both"/>
        <w:rPr>
          <w:sz w:val="24"/>
        </w:rPr>
      </w:pPr>
    </w:p>
    <w:p w:rsidR="00293826" w:rsidRDefault="00293826" w:rsidP="00293826">
      <w:pPr>
        <w:tabs>
          <w:tab w:val="right" w:pos="0"/>
          <w:tab w:val="right" w:pos="284"/>
          <w:tab w:val="left" w:pos="1456"/>
        </w:tabs>
        <w:jc w:val="both"/>
        <w:rPr>
          <w:szCs w:val="26"/>
        </w:rPr>
      </w:pPr>
    </w:p>
    <w:tbl>
      <w:tblPr>
        <w:tblW w:w="14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20"/>
        <w:gridCol w:w="768"/>
        <w:gridCol w:w="1536"/>
        <w:gridCol w:w="1344"/>
        <w:gridCol w:w="1032"/>
        <w:gridCol w:w="887"/>
        <w:gridCol w:w="960"/>
        <w:gridCol w:w="1280"/>
        <w:gridCol w:w="1735"/>
        <w:gridCol w:w="1418"/>
        <w:gridCol w:w="1328"/>
      </w:tblGrid>
      <w:tr w:rsidR="00293826" w:rsidRPr="00566DE9" w:rsidTr="00293826">
        <w:trPr>
          <w:trHeight w:val="1217"/>
        </w:trPr>
        <w:tc>
          <w:tcPr>
            <w:tcW w:w="616" w:type="dxa"/>
            <w:shd w:val="clear" w:color="auto" w:fill="auto"/>
          </w:tcPr>
          <w:p w:rsidR="00293826" w:rsidRPr="00566DE9" w:rsidRDefault="00293826" w:rsidP="001C7DA9">
            <w:pPr>
              <w:jc w:val="both"/>
              <w:rPr>
                <w:rFonts w:eastAsia="Calibri"/>
                <w:bCs/>
                <w:sz w:val="18"/>
                <w:szCs w:val="18"/>
              </w:rPr>
            </w:pPr>
            <w:r w:rsidRPr="00566DE9">
              <w:rPr>
                <w:rFonts w:eastAsia="Calibri"/>
                <w:bCs/>
                <w:sz w:val="18"/>
                <w:szCs w:val="18"/>
              </w:rPr>
              <w:t>№ п\п</w:t>
            </w:r>
          </w:p>
          <w:p w:rsidR="00293826" w:rsidRPr="00566DE9" w:rsidRDefault="00293826" w:rsidP="001C7DA9">
            <w:pPr>
              <w:tabs>
                <w:tab w:val="right" w:pos="0"/>
                <w:tab w:val="right" w:pos="284"/>
                <w:tab w:val="left" w:pos="1456"/>
              </w:tabs>
              <w:jc w:val="both"/>
              <w:rPr>
                <w:rFonts w:eastAsia="Calibri"/>
                <w:sz w:val="18"/>
                <w:szCs w:val="18"/>
              </w:rPr>
            </w:pPr>
          </w:p>
        </w:tc>
        <w:tc>
          <w:tcPr>
            <w:tcW w:w="1920"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8"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36"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44"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2"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7"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0"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280"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735"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293826" w:rsidRPr="00566DE9" w:rsidRDefault="00293826" w:rsidP="001C7DA9">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293826" w:rsidRPr="00566DE9" w:rsidRDefault="00293826" w:rsidP="001C7DA9">
            <w:pPr>
              <w:rPr>
                <w:rFonts w:eastAsia="Calibri"/>
                <w:sz w:val="18"/>
                <w:szCs w:val="18"/>
              </w:rPr>
            </w:pPr>
          </w:p>
          <w:p w:rsidR="00293826" w:rsidRPr="00566DE9" w:rsidRDefault="00293826" w:rsidP="001C7DA9">
            <w:pPr>
              <w:jc w:val="center"/>
              <w:rPr>
                <w:rFonts w:eastAsia="Calibri"/>
                <w:sz w:val="18"/>
                <w:szCs w:val="18"/>
              </w:rPr>
            </w:pPr>
          </w:p>
        </w:tc>
        <w:tc>
          <w:tcPr>
            <w:tcW w:w="1328" w:type="dxa"/>
          </w:tcPr>
          <w:p w:rsidR="00293826" w:rsidRPr="00566DE9" w:rsidRDefault="00293826" w:rsidP="001C7DA9">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93826" w:rsidRPr="00566DE9" w:rsidTr="001C7DA9">
        <w:trPr>
          <w:trHeight w:val="700"/>
        </w:trPr>
        <w:tc>
          <w:tcPr>
            <w:tcW w:w="616" w:type="dxa"/>
            <w:shd w:val="clear" w:color="auto" w:fill="auto"/>
          </w:tcPr>
          <w:p w:rsidR="00293826" w:rsidRPr="00566DE9" w:rsidRDefault="00293826" w:rsidP="00293826">
            <w:pPr>
              <w:tabs>
                <w:tab w:val="right" w:pos="0"/>
                <w:tab w:val="right" w:pos="284"/>
                <w:tab w:val="left" w:pos="1456"/>
              </w:tabs>
              <w:jc w:val="both"/>
              <w:rPr>
                <w:rFonts w:eastAsia="Calibri"/>
                <w:sz w:val="18"/>
                <w:szCs w:val="18"/>
              </w:rPr>
            </w:pPr>
            <w:r w:rsidRPr="00566DE9">
              <w:rPr>
                <w:rFonts w:eastAsia="Calibri"/>
                <w:sz w:val="18"/>
                <w:szCs w:val="18"/>
              </w:rPr>
              <w:t>1.</w:t>
            </w:r>
          </w:p>
        </w:tc>
        <w:tc>
          <w:tcPr>
            <w:tcW w:w="192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г. Шатура, ул. Жарова, напротив д. 9</w:t>
            </w:r>
          </w:p>
        </w:tc>
        <w:tc>
          <w:tcPr>
            <w:tcW w:w="768"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204</w:t>
            </w:r>
          </w:p>
        </w:tc>
        <w:tc>
          <w:tcPr>
            <w:tcW w:w="1536"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 xml:space="preserve">Отдельно стоящая </w:t>
            </w:r>
          </w:p>
        </w:tc>
        <w:tc>
          <w:tcPr>
            <w:tcW w:w="1344"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Сити-формат</w:t>
            </w:r>
          </w:p>
        </w:tc>
        <w:tc>
          <w:tcPr>
            <w:tcW w:w="1032"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1,2*1,8</w:t>
            </w:r>
          </w:p>
        </w:tc>
        <w:tc>
          <w:tcPr>
            <w:tcW w:w="887"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2</w:t>
            </w:r>
          </w:p>
        </w:tc>
        <w:tc>
          <w:tcPr>
            <w:tcW w:w="96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4,32</w:t>
            </w:r>
          </w:p>
        </w:tc>
        <w:tc>
          <w:tcPr>
            <w:tcW w:w="1280"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Без подсвета</w:t>
            </w:r>
          </w:p>
        </w:tc>
        <w:tc>
          <w:tcPr>
            <w:tcW w:w="1735"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418" w:type="dxa"/>
            <w:shd w:val="clear" w:color="auto" w:fill="auto"/>
          </w:tcPr>
          <w:p w:rsidR="00293826" w:rsidRPr="00A51784" w:rsidRDefault="00293826" w:rsidP="00293826">
            <w:pPr>
              <w:tabs>
                <w:tab w:val="right" w:pos="0"/>
                <w:tab w:val="right" w:pos="284"/>
                <w:tab w:val="left" w:pos="1456"/>
              </w:tabs>
              <w:jc w:val="both"/>
              <w:rPr>
                <w:sz w:val="18"/>
                <w:szCs w:val="18"/>
              </w:rPr>
            </w:pPr>
            <w:r w:rsidRPr="00A51784">
              <w:rPr>
                <w:sz w:val="18"/>
                <w:szCs w:val="18"/>
              </w:rPr>
              <w:t>5922,20</w:t>
            </w:r>
          </w:p>
        </w:tc>
        <w:tc>
          <w:tcPr>
            <w:tcW w:w="1328" w:type="dxa"/>
          </w:tcPr>
          <w:p w:rsidR="00293826" w:rsidRPr="005A56AB" w:rsidRDefault="00293826" w:rsidP="00293826">
            <w:pPr>
              <w:tabs>
                <w:tab w:val="right" w:pos="0"/>
                <w:tab w:val="right" w:pos="284"/>
                <w:tab w:val="left" w:pos="1456"/>
              </w:tabs>
              <w:jc w:val="both"/>
              <w:rPr>
                <w:rFonts w:eastAsia="Calibri"/>
                <w:sz w:val="18"/>
                <w:szCs w:val="18"/>
              </w:rPr>
            </w:pPr>
            <w:r>
              <w:rPr>
                <w:rFonts w:eastAsia="Calibri"/>
                <w:sz w:val="18"/>
                <w:szCs w:val="18"/>
              </w:rPr>
              <w:t>5 (пять) лет</w:t>
            </w:r>
          </w:p>
        </w:tc>
      </w:tr>
    </w:tbl>
    <w:p w:rsidR="00293826" w:rsidRDefault="00293826" w:rsidP="00293826">
      <w:pPr>
        <w:tabs>
          <w:tab w:val="right" w:pos="0"/>
          <w:tab w:val="right" w:pos="284"/>
          <w:tab w:val="left" w:pos="1456"/>
        </w:tabs>
        <w:jc w:val="both"/>
        <w:rPr>
          <w:sz w:val="24"/>
        </w:rPr>
      </w:pPr>
    </w:p>
    <w:p w:rsidR="00293826" w:rsidRPr="00C71F16" w:rsidRDefault="00293826" w:rsidP="00293826">
      <w:pPr>
        <w:tabs>
          <w:tab w:val="right" w:pos="0"/>
          <w:tab w:val="right" w:pos="284"/>
          <w:tab w:val="left" w:pos="1456"/>
        </w:tabs>
        <w:jc w:val="both"/>
        <w:rPr>
          <w:sz w:val="24"/>
        </w:rPr>
      </w:pPr>
      <w:r w:rsidRPr="00C71F16">
        <w:rPr>
          <w:sz w:val="24"/>
        </w:rPr>
        <w:t xml:space="preserve">Начальная (минимальная) цена Лота № </w:t>
      </w:r>
      <w:r>
        <w:rPr>
          <w:sz w:val="24"/>
        </w:rPr>
        <w:t>2: 5 922,20 руб. «Шаг» аукциона по Лоту № 2</w:t>
      </w:r>
      <w:r w:rsidRPr="00C71F16">
        <w:rPr>
          <w:sz w:val="24"/>
        </w:rPr>
        <w:t xml:space="preserve">: </w:t>
      </w:r>
      <w:r>
        <w:rPr>
          <w:sz w:val="24"/>
        </w:rPr>
        <w:t>296,11</w:t>
      </w:r>
      <w:r w:rsidRPr="00C71F16">
        <w:rPr>
          <w:sz w:val="24"/>
        </w:rPr>
        <w:t xml:space="preserve"> руб.</w:t>
      </w:r>
      <w:r>
        <w:rPr>
          <w:sz w:val="24"/>
        </w:rPr>
        <w:t xml:space="preserve"> </w:t>
      </w:r>
      <w:r w:rsidRPr="00C71F16">
        <w:rPr>
          <w:sz w:val="24"/>
        </w:rPr>
        <w:t xml:space="preserve">Размер задатка по Лоту № </w:t>
      </w:r>
      <w:r>
        <w:rPr>
          <w:sz w:val="24"/>
        </w:rPr>
        <w:t>2</w:t>
      </w:r>
      <w:r w:rsidRPr="00C71F16">
        <w:rPr>
          <w:sz w:val="24"/>
        </w:rPr>
        <w:t xml:space="preserve">: </w:t>
      </w:r>
      <w:r>
        <w:rPr>
          <w:sz w:val="24"/>
        </w:rPr>
        <w:t>592,22</w:t>
      </w:r>
      <w:r w:rsidRPr="00C71F16">
        <w:rPr>
          <w:sz w:val="24"/>
        </w:rPr>
        <w:t xml:space="preserve"> руб.</w:t>
      </w:r>
    </w:p>
    <w:p w:rsidR="008E147C" w:rsidRDefault="008E147C">
      <w:pPr>
        <w:spacing w:after="160" w:line="259" w:lineRule="auto"/>
        <w:rPr>
          <w:szCs w:val="26"/>
        </w:rPr>
        <w:sectPr w:rsidR="008E147C" w:rsidSect="00293826">
          <w:pgSz w:w="16838" w:h="11906" w:orient="landscape"/>
          <w:pgMar w:top="1135" w:right="993" w:bottom="850" w:left="1418" w:header="708" w:footer="708" w:gutter="0"/>
          <w:pgNumType w:start="5"/>
          <w:cols w:space="708"/>
          <w:docGrid w:linePitch="360"/>
        </w:sectPr>
      </w:pPr>
      <w:r>
        <w:rPr>
          <w:szCs w:val="26"/>
        </w:rPr>
        <w:br w:type="page"/>
      </w: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lastRenderedPageBreak/>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 xml:space="preserve">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w:t>
      </w:r>
      <w:r w:rsidRPr="00517ED8">
        <w:rPr>
          <w:sz w:val="24"/>
        </w:rPr>
        <w:lastRenderedPageBreak/>
        <w:t>«шага»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w:t>
      </w:r>
      <w:r w:rsidRPr="00517ED8">
        <w:rPr>
          <w:sz w:val="24"/>
        </w:rPr>
        <w:lastRenderedPageBreak/>
        <w:t xml:space="preserve">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517ED8" w:rsidRDefault="00DA60B6" w:rsidP="000708EF">
      <w:pPr>
        <w:widowControl w:val="0"/>
        <w:tabs>
          <w:tab w:val="right" w:pos="0"/>
          <w:tab w:val="right" w:pos="284"/>
          <w:tab w:val="left" w:pos="1456"/>
        </w:tabs>
        <w:autoSpaceDE w:val="0"/>
        <w:autoSpaceDN w:val="0"/>
        <w:jc w:val="both"/>
        <w:rPr>
          <w:sz w:val="24"/>
        </w:rPr>
      </w:pPr>
      <w:r>
        <w:rPr>
          <w:sz w:val="24"/>
        </w:rPr>
        <w:t>Н</w:t>
      </w:r>
      <w:r w:rsidR="000708EF" w:rsidRPr="00517ED8">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293826">
          <w:pgSz w:w="11906" w:h="16838"/>
          <w:pgMar w:top="851" w:right="567" w:bottom="851" w:left="1134" w:header="708" w:footer="708" w:gutter="0"/>
          <w:pgNumType w:start="6"/>
          <w:cols w:space="708"/>
          <w:docGrid w:linePitch="360"/>
        </w:sectPr>
      </w:pPr>
      <w:r w:rsidRPr="00517ED8">
        <w:rPr>
          <w:sz w:val="24"/>
        </w:rPr>
        <w:t xml:space="preserve">информационно-аналитического отдела                                  </w:t>
      </w:r>
      <w:r w:rsidR="00517ED8">
        <w:rPr>
          <w:sz w:val="24"/>
        </w:rPr>
        <w:t xml:space="preserve">     </w:t>
      </w:r>
      <w:r w:rsidRPr="00517ED8">
        <w:rPr>
          <w:sz w:val="24"/>
        </w:rPr>
        <w:t xml:space="preserve">       </w:t>
      </w:r>
      <w:r w:rsidR="0063182A" w:rsidRPr="00517ED8">
        <w:rPr>
          <w:sz w:val="24"/>
        </w:rPr>
        <w:t xml:space="preserve">     </w:t>
      </w:r>
      <w:r w:rsidR="00DA60B6">
        <w:rPr>
          <w:sz w:val="24"/>
        </w:rPr>
        <w:t>Ю.С. Скалина</w:t>
      </w:r>
      <w:bookmarkStart w:id="0" w:name="_GoBack"/>
      <w:bookmarkEnd w:id="0"/>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lastRenderedPageBreak/>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lastRenderedPageBreak/>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НДС 18%______</w:t>
      </w:r>
      <w:r w:rsidRPr="009F2BFB">
        <w:rPr>
          <w:i/>
          <w:szCs w:val="26"/>
          <w:u w:val="single"/>
        </w:rPr>
        <w:t xml:space="preserve"> сумма прописью</w:t>
      </w:r>
      <w:r w:rsidRPr="009F2BFB">
        <w:rPr>
          <w:szCs w:val="26"/>
        </w:rPr>
        <w:t>____________________</w:t>
      </w:r>
      <w:r w:rsidR="00784DEB">
        <w:rPr>
          <w:szCs w:val="26"/>
        </w:rPr>
        <w:t>, который оплачивается Рекламораспространителем самостоятельно</w:t>
      </w:r>
      <w:r w:rsidRPr="009F2BFB">
        <w:rPr>
          <w:szCs w:val="26"/>
        </w:rPr>
        <w:t>.</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784DEB" w:rsidRPr="009F2BFB" w:rsidRDefault="00EA62D9" w:rsidP="00784DEB">
      <w:pPr>
        <w:autoSpaceDE w:val="0"/>
        <w:autoSpaceDN w:val="0"/>
        <w:adjustRightInd w:val="0"/>
        <w:ind w:firstLine="567"/>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00784DEB" w:rsidRPr="009F2BFB">
        <w:rPr>
          <w:szCs w:val="26"/>
        </w:rPr>
        <w:t>НДС 18%______</w:t>
      </w:r>
      <w:r w:rsidR="00784DEB" w:rsidRPr="009F2BFB">
        <w:rPr>
          <w:i/>
          <w:szCs w:val="26"/>
          <w:u w:val="single"/>
        </w:rPr>
        <w:t xml:space="preserve"> сумма прописью</w:t>
      </w:r>
      <w:r w:rsidR="00784DEB">
        <w:rPr>
          <w:szCs w:val="26"/>
        </w:rPr>
        <w:t>__________________, который оплачивается Рекламораспространителем самостоятельно</w:t>
      </w:r>
      <w:r w:rsidR="00784DEB" w:rsidRPr="009F2BFB">
        <w:rPr>
          <w:szCs w:val="26"/>
        </w:rPr>
        <w:t>.</w:t>
      </w:r>
    </w:p>
    <w:p w:rsidR="00EA62D9" w:rsidRPr="009F2BFB" w:rsidRDefault="00EA62D9" w:rsidP="00EA62D9">
      <w:pPr>
        <w:autoSpaceDE w:val="0"/>
        <w:autoSpaceDN w:val="0"/>
        <w:adjustRightInd w:val="0"/>
        <w:ind w:firstLine="540"/>
        <w:jc w:val="both"/>
        <w:rPr>
          <w:szCs w:val="26"/>
        </w:rPr>
      </w:pP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lastRenderedPageBreak/>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8.3. Невыполнение условий пункта 8.2 лишает сторону права ссылаться на форс-мажорные обстоятельства при невыполнении обязательств по настоящему </w:t>
      </w:r>
      <w:r w:rsidRPr="009F2BFB">
        <w:rPr>
          <w:rFonts w:eastAsia="Arial Unicode MS"/>
          <w:szCs w:val="26"/>
          <w:u w:color="000000"/>
        </w:rPr>
        <w:lastRenderedPageBreak/>
        <w:t>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1"/>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7E" w:rsidRDefault="00284B7E">
      <w:r>
        <w:separator/>
      </w:r>
    </w:p>
  </w:endnote>
  <w:endnote w:type="continuationSeparator" w:id="0">
    <w:p w:rsidR="00284B7E" w:rsidRDefault="002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7E" w:rsidRDefault="00284B7E">
      <w:r>
        <w:separator/>
      </w:r>
    </w:p>
  </w:footnote>
  <w:footnote w:type="continuationSeparator" w:id="0">
    <w:p w:rsidR="00284B7E" w:rsidRDefault="0028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0060"/>
      <w:docPartObj>
        <w:docPartGallery w:val="Page Numbers (Top of Page)"/>
        <w:docPartUnique/>
      </w:docPartObj>
    </w:sdtPr>
    <w:sdtEndPr/>
    <w:sdtContent>
      <w:p w:rsidR="00293826" w:rsidRDefault="00293826">
        <w:pPr>
          <w:pStyle w:val="a7"/>
          <w:jc w:val="center"/>
        </w:pPr>
        <w:r>
          <w:fldChar w:fldCharType="begin"/>
        </w:r>
        <w:r>
          <w:instrText>PAGE   \* MERGEFORMAT</w:instrText>
        </w:r>
        <w:r>
          <w:fldChar w:fldCharType="separate"/>
        </w:r>
        <w:r w:rsidR="00DA60B6">
          <w:rPr>
            <w:noProof/>
          </w:rPr>
          <w:t>9</w:t>
        </w:r>
        <w:r>
          <w:fldChar w:fldCharType="end"/>
        </w:r>
      </w:p>
    </w:sdtContent>
  </w:sdt>
  <w:p w:rsidR="00284B7E" w:rsidRDefault="00284B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26" w:rsidRDefault="00293826">
    <w:pPr>
      <w:pStyle w:val="a7"/>
      <w:jc w:val="center"/>
    </w:pPr>
  </w:p>
  <w:p w:rsidR="00293826" w:rsidRDefault="0029382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7E" w:rsidRDefault="00284B7E">
    <w:pPr>
      <w:pStyle w:val="a7"/>
      <w:jc w:val="center"/>
    </w:pPr>
  </w:p>
  <w:p w:rsidR="00284B7E" w:rsidRDefault="00284B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07B5"/>
    <w:rsid w:val="0004361E"/>
    <w:rsid w:val="00061F6E"/>
    <w:rsid w:val="000708EF"/>
    <w:rsid w:val="000A1B7F"/>
    <w:rsid w:val="000F0FFB"/>
    <w:rsid w:val="000F35D8"/>
    <w:rsid w:val="0011400F"/>
    <w:rsid w:val="00122FA6"/>
    <w:rsid w:val="00161E3B"/>
    <w:rsid w:val="00166EB7"/>
    <w:rsid w:val="00175157"/>
    <w:rsid w:val="00184A56"/>
    <w:rsid w:val="001D2444"/>
    <w:rsid w:val="001D44FE"/>
    <w:rsid w:val="001F3DBE"/>
    <w:rsid w:val="00280088"/>
    <w:rsid w:val="00284B7E"/>
    <w:rsid w:val="00293826"/>
    <w:rsid w:val="002B6F8A"/>
    <w:rsid w:val="002E7AAC"/>
    <w:rsid w:val="00313E35"/>
    <w:rsid w:val="00386552"/>
    <w:rsid w:val="003A14E5"/>
    <w:rsid w:val="003A1F59"/>
    <w:rsid w:val="003A7D65"/>
    <w:rsid w:val="003F0E92"/>
    <w:rsid w:val="0040472B"/>
    <w:rsid w:val="004114BA"/>
    <w:rsid w:val="00412DD8"/>
    <w:rsid w:val="0047375A"/>
    <w:rsid w:val="004754B3"/>
    <w:rsid w:val="00481AFF"/>
    <w:rsid w:val="004874E0"/>
    <w:rsid w:val="00487C94"/>
    <w:rsid w:val="00491E1B"/>
    <w:rsid w:val="0049242D"/>
    <w:rsid w:val="004C5186"/>
    <w:rsid w:val="004F2D2E"/>
    <w:rsid w:val="00517ED8"/>
    <w:rsid w:val="00521EB6"/>
    <w:rsid w:val="00522B9C"/>
    <w:rsid w:val="00565EE5"/>
    <w:rsid w:val="00566DE9"/>
    <w:rsid w:val="005A1B9A"/>
    <w:rsid w:val="005A56AB"/>
    <w:rsid w:val="005C10FC"/>
    <w:rsid w:val="006262A2"/>
    <w:rsid w:val="0063182A"/>
    <w:rsid w:val="00667FA0"/>
    <w:rsid w:val="006736DA"/>
    <w:rsid w:val="006B1489"/>
    <w:rsid w:val="006F6720"/>
    <w:rsid w:val="007168FA"/>
    <w:rsid w:val="00734B47"/>
    <w:rsid w:val="007560E1"/>
    <w:rsid w:val="0076274E"/>
    <w:rsid w:val="007769A8"/>
    <w:rsid w:val="00784DEB"/>
    <w:rsid w:val="007B0A2E"/>
    <w:rsid w:val="007B3215"/>
    <w:rsid w:val="007D1883"/>
    <w:rsid w:val="007F6434"/>
    <w:rsid w:val="00806897"/>
    <w:rsid w:val="00821BC1"/>
    <w:rsid w:val="0082433E"/>
    <w:rsid w:val="00870598"/>
    <w:rsid w:val="00886E84"/>
    <w:rsid w:val="008A4B15"/>
    <w:rsid w:val="008A7FE3"/>
    <w:rsid w:val="008D7FB3"/>
    <w:rsid w:val="008E147C"/>
    <w:rsid w:val="00905823"/>
    <w:rsid w:val="00923005"/>
    <w:rsid w:val="009514D7"/>
    <w:rsid w:val="00954D1E"/>
    <w:rsid w:val="009639E9"/>
    <w:rsid w:val="009A2730"/>
    <w:rsid w:val="009A2B0E"/>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71F16"/>
    <w:rsid w:val="00CA1B2B"/>
    <w:rsid w:val="00CA7D15"/>
    <w:rsid w:val="00CC54A3"/>
    <w:rsid w:val="00CD25C0"/>
    <w:rsid w:val="00CE715D"/>
    <w:rsid w:val="00CE71A1"/>
    <w:rsid w:val="00CF5517"/>
    <w:rsid w:val="00CF652C"/>
    <w:rsid w:val="00D11FC7"/>
    <w:rsid w:val="00D239F6"/>
    <w:rsid w:val="00D2709D"/>
    <w:rsid w:val="00D32C46"/>
    <w:rsid w:val="00D44368"/>
    <w:rsid w:val="00D65F7E"/>
    <w:rsid w:val="00D84CD3"/>
    <w:rsid w:val="00D935F1"/>
    <w:rsid w:val="00DA60B6"/>
    <w:rsid w:val="00DB3CDF"/>
    <w:rsid w:val="00DB492C"/>
    <w:rsid w:val="00DB79FC"/>
    <w:rsid w:val="00E26C5F"/>
    <w:rsid w:val="00E40E08"/>
    <w:rsid w:val="00E63A32"/>
    <w:rsid w:val="00E72057"/>
    <w:rsid w:val="00E76C52"/>
    <w:rsid w:val="00EA62D9"/>
    <w:rsid w:val="00EF66A7"/>
    <w:rsid w:val="00F04BF4"/>
    <w:rsid w:val="00F15A68"/>
    <w:rsid w:val="00F32266"/>
    <w:rsid w:val="00F3613F"/>
    <w:rsid w:val="00F3751B"/>
    <w:rsid w:val="00F425C0"/>
    <w:rsid w:val="00F75A97"/>
    <w:rsid w:val="00F86008"/>
    <w:rsid w:val="00F91EA2"/>
    <w:rsid w:val="00FC3FB1"/>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2A28-9266-49D0-89B0-5C492C89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17</Pages>
  <Words>6100</Words>
  <Characters>34774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96</cp:revision>
  <cp:lastPrinted>2017-07-26T12:49:00Z</cp:lastPrinted>
  <dcterms:created xsi:type="dcterms:W3CDTF">2017-01-10T06:49:00Z</dcterms:created>
  <dcterms:modified xsi:type="dcterms:W3CDTF">2017-09-26T09:46:00Z</dcterms:modified>
</cp:coreProperties>
</file>