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517ED8" w:rsidRDefault="00F425C0" w:rsidP="00F425C0">
      <w:pPr>
        <w:tabs>
          <w:tab w:val="right" w:pos="0"/>
          <w:tab w:val="right" w:pos="284"/>
          <w:tab w:val="left" w:pos="1456"/>
        </w:tabs>
        <w:jc w:val="center"/>
        <w:rPr>
          <w:b/>
          <w:szCs w:val="26"/>
        </w:rPr>
      </w:pPr>
      <w:r w:rsidRPr="00517ED8">
        <w:rPr>
          <w:b/>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493"/>
        <w:gridCol w:w="6437"/>
      </w:tblGrid>
      <w:tr w:rsidR="00F425C0" w:rsidRPr="00EA62D9" w:rsidTr="004A1966">
        <w:tc>
          <w:tcPr>
            <w:tcW w:w="70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43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DB106B" w:rsidRPr="00EA62D9" w:rsidTr="004A1966">
        <w:trPr>
          <w:trHeight w:val="267"/>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sidRPr="00EA62D9">
              <w:rPr>
                <w:sz w:val="24"/>
              </w:rPr>
              <w:t>1</w:t>
            </w:r>
            <w:r>
              <w:rPr>
                <w:sz w:val="24"/>
              </w:rPr>
              <w:t>.</w:t>
            </w:r>
          </w:p>
        </w:tc>
        <w:tc>
          <w:tcPr>
            <w:tcW w:w="8930" w:type="dxa"/>
            <w:gridSpan w:val="2"/>
            <w:tcMar>
              <w:top w:w="0" w:type="dxa"/>
              <w:left w:w="108" w:type="dxa"/>
              <w:bottom w:w="0" w:type="dxa"/>
              <w:right w:w="108" w:type="dxa"/>
            </w:tcMar>
          </w:tcPr>
          <w:p w:rsidR="00DB106B" w:rsidRPr="00EA62D9" w:rsidRDefault="00DB106B" w:rsidP="0047375A">
            <w:pPr>
              <w:tabs>
                <w:tab w:val="right" w:pos="0"/>
                <w:tab w:val="right" w:pos="284"/>
                <w:tab w:val="left" w:pos="1456"/>
              </w:tabs>
              <w:rPr>
                <w:sz w:val="24"/>
              </w:rPr>
            </w:pPr>
          </w:p>
        </w:tc>
      </w:tr>
      <w:tr w:rsidR="00DB106B" w:rsidRPr="00EA62D9" w:rsidTr="004A1966">
        <w:trPr>
          <w:trHeight w:val="544"/>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Pr>
                <w:sz w:val="24"/>
              </w:rPr>
              <w:t>1.1</w:t>
            </w:r>
          </w:p>
        </w:tc>
        <w:tc>
          <w:tcPr>
            <w:tcW w:w="2493" w:type="dxa"/>
            <w:tcMar>
              <w:top w:w="0" w:type="dxa"/>
              <w:left w:w="108" w:type="dxa"/>
              <w:bottom w:w="0" w:type="dxa"/>
              <w:right w:w="108" w:type="dxa"/>
            </w:tcMar>
          </w:tcPr>
          <w:p w:rsidR="00DB106B" w:rsidRPr="00EA62D9" w:rsidRDefault="00DB106B" w:rsidP="00DB106B">
            <w:pPr>
              <w:tabs>
                <w:tab w:val="right" w:pos="0"/>
                <w:tab w:val="right" w:pos="284"/>
                <w:tab w:val="left" w:pos="1456"/>
              </w:tabs>
              <w:rPr>
                <w:sz w:val="24"/>
              </w:rPr>
            </w:pPr>
            <w:r w:rsidRPr="00EA62D9">
              <w:rPr>
                <w:sz w:val="24"/>
              </w:rPr>
              <w:t>Форма торгов</w:t>
            </w:r>
          </w:p>
        </w:tc>
        <w:tc>
          <w:tcPr>
            <w:tcW w:w="6437" w:type="dxa"/>
            <w:tcMar>
              <w:top w:w="0" w:type="dxa"/>
              <w:left w:w="108" w:type="dxa"/>
              <w:bottom w:w="0" w:type="dxa"/>
              <w:right w:w="108" w:type="dxa"/>
            </w:tcMar>
          </w:tcPr>
          <w:p w:rsidR="00DB106B" w:rsidRPr="00EA62D9" w:rsidRDefault="00DB106B" w:rsidP="00DB106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tc>
      </w:tr>
      <w:tr w:rsidR="00DB106B" w:rsidRPr="00EA62D9" w:rsidTr="004A1966">
        <w:trPr>
          <w:trHeight w:val="1010"/>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Pr>
                <w:sz w:val="24"/>
              </w:rPr>
              <w:t>1.2</w:t>
            </w:r>
          </w:p>
        </w:tc>
        <w:tc>
          <w:tcPr>
            <w:tcW w:w="2493" w:type="dxa"/>
            <w:tcMar>
              <w:top w:w="0" w:type="dxa"/>
              <w:left w:w="108" w:type="dxa"/>
              <w:bottom w:w="0" w:type="dxa"/>
              <w:right w:w="108" w:type="dxa"/>
            </w:tcMar>
          </w:tcPr>
          <w:p w:rsidR="00DB106B" w:rsidRPr="00EA62D9" w:rsidRDefault="00DB106B"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437" w:type="dxa"/>
            <w:tcMar>
              <w:top w:w="0" w:type="dxa"/>
              <w:left w:w="108" w:type="dxa"/>
              <w:bottom w:w="0" w:type="dxa"/>
              <w:right w:w="108" w:type="dxa"/>
            </w:tcMar>
          </w:tcPr>
          <w:p w:rsidR="00DB106B" w:rsidRPr="00EA62D9" w:rsidRDefault="00DB106B" w:rsidP="005A56AB">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Pr>
                <w:sz w:val="24"/>
              </w:rPr>
              <w:t>городского округа Шатура</w:t>
            </w:r>
          </w:p>
        </w:tc>
      </w:tr>
      <w:tr w:rsidR="00F425C0" w:rsidRPr="00EA62D9" w:rsidTr="004A1966">
        <w:trPr>
          <w:trHeight w:val="1128"/>
        </w:trPr>
        <w:tc>
          <w:tcPr>
            <w:tcW w:w="709"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r w:rsidR="00DB106B">
              <w:rPr>
                <w:sz w:val="24"/>
              </w:rPr>
              <w:t>.</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Основание для проведения электронного аукциона</w:t>
            </w:r>
          </w:p>
        </w:tc>
        <w:tc>
          <w:tcPr>
            <w:tcW w:w="6437" w:type="dxa"/>
            <w:tcMar>
              <w:top w:w="0" w:type="dxa"/>
              <w:left w:w="108" w:type="dxa"/>
              <w:bottom w:w="0" w:type="dxa"/>
              <w:right w:w="108" w:type="dxa"/>
            </w:tcMar>
            <w:vAlign w:val="center"/>
          </w:tcPr>
          <w:p w:rsidR="00F425C0" w:rsidRPr="00C17ED1" w:rsidRDefault="001D44FE" w:rsidP="00B85826">
            <w:pPr>
              <w:tabs>
                <w:tab w:val="right" w:pos="0"/>
                <w:tab w:val="right" w:pos="284"/>
                <w:tab w:val="left" w:pos="1456"/>
              </w:tabs>
              <w:rPr>
                <w:sz w:val="24"/>
              </w:rPr>
            </w:pPr>
            <w:r w:rsidRPr="00C17ED1">
              <w:rPr>
                <w:sz w:val="24"/>
              </w:rPr>
              <w:t xml:space="preserve">Постановление администрации </w:t>
            </w:r>
            <w:r w:rsidR="0047375A" w:rsidRPr="00C17ED1">
              <w:rPr>
                <w:sz w:val="24"/>
              </w:rPr>
              <w:t>городского округа Шатура</w:t>
            </w:r>
            <w:r w:rsidRPr="00C17ED1">
              <w:rPr>
                <w:sz w:val="24"/>
              </w:rPr>
              <w:t xml:space="preserve"> </w:t>
            </w:r>
            <w:r w:rsidRPr="00B85826">
              <w:rPr>
                <w:sz w:val="24"/>
              </w:rPr>
              <w:t>от</w:t>
            </w:r>
            <w:r w:rsidR="007168FA" w:rsidRPr="00B85826">
              <w:rPr>
                <w:sz w:val="24"/>
              </w:rPr>
              <w:t xml:space="preserve"> </w:t>
            </w:r>
            <w:r w:rsidR="00B85826" w:rsidRPr="00B85826">
              <w:rPr>
                <w:sz w:val="24"/>
              </w:rPr>
              <w:t>30.05.</w:t>
            </w:r>
            <w:r w:rsidR="00CA5338" w:rsidRPr="00B85826">
              <w:rPr>
                <w:sz w:val="24"/>
              </w:rPr>
              <w:t>2018</w:t>
            </w:r>
            <w:r w:rsidR="007168FA" w:rsidRPr="00B85826">
              <w:rPr>
                <w:sz w:val="24"/>
              </w:rPr>
              <w:t xml:space="preserve"> № </w:t>
            </w:r>
            <w:r w:rsidR="00B85826" w:rsidRPr="00B85826">
              <w:rPr>
                <w:sz w:val="24"/>
              </w:rPr>
              <w:t>1307</w:t>
            </w:r>
          </w:p>
        </w:tc>
      </w:tr>
      <w:tr w:rsidR="00736DF9" w:rsidRPr="00EA62D9" w:rsidTr="004A1966">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lang w:val="en-US"/>
              </w:rPr>
            </w:pPr>
            <w:r w:rsidRPr="00EA62D9">
              <w:rPr>
                <w:sz w:val="24"/>
              </w:rPr>
              <w:t>3</w:t>
            </w:r>
            <w:r>
              <w:rPr>
                <w:sz w:val="24"/>
              </w:rPr>
              <w:t>.</w:t>
            </w:r>
          </w:p>
        </w:tc>
        <w:tc>
          <w:tcPr>
            <w:tcW w:w="2493" w:type="dxa"/>
            <w:tcMar>
              <w:top w:w="0" w:type="dxa"/>
              <w:left w:w="108" w:type="dxa"/>
              <w:bottom w:w="0" w:type="dxa"/>
              <w:right w:w="108" w:type="dxa"/>
            </w:tcMar>
          </w:tcPr>
          <w:p w:rsidR="00736DF9" w:rsidRPr="00EA62D9" w:rsidRDefault="00736DF9" w:rsidP="0054521A">
            <w:pPr>
              <w:tabs>
                <w:tab w:val="right" w:pos="0"/>
                <w:tab w:val="right" w:pos="284"/>
                <w:tab w:val="left" w:pos="1456"/>
              </w:tabs>
              <w:rPr>
                <w:sz w:val="24"/>
              </w:rPr>
            </w:pPr>
            <w:r w:rsidRPr="00EA62D9">
              <w:rPr>
                <w:sz w:val="24"/>
              </w:rPr>
              <w:t xml:space="preserve">Организатор электронного аукциона </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Администрация </w:t>
            </w:r>
            <w:r>
              <w:rPr>
                <w:sz w:val="24"/>
              </w:rPr>
              <w:t>городского округа Шатура</w:t>
            </w:r>
          </w:p>
          <w:p w:rsidR="00736DF9" w:rsidRPr="00EA62D9" w:rsidRDefault="00736DF9" w:rsidP="00736DF9">
            <w:pPr>
              <w:tabs>
                <w:tab w:val="right" w:pos="0"/>
                <w:tab w:val="right" w:pos="284"/>
                <w:tab w:val="left" w:pos="1456"/>
              </w:tabs>
              <w:rPr>
                <w:sz w:val="24"/>
              </w:rPr>
            </w:pPr>
            <w:r w:rsidRPr="00EA62D9">
              <w:rPr>
                <w:sz w:val="24"/>
              </w:rPr>
              <w:t xml:space="preserve"> (далее – организатор электронного аукциона).</w:t>
            </w:r>
          </w:p>
          <w:p w:rsidR="00736DF9" w:rsidRPr="00EA62D9" w:rsidRDefault="00736DF9" w:rsidP="00736DF9">
            <w:pPr>
              <w:tabs>
                <w:tab w:val="right" w:pos="0"/>
                <w:tab w:val="right" w:pos="284"/>
                <w:tab w:val="left" w:pos="1456"/>
              </w:tabs>
              <w:rPr>
                <w:sz w:val="24"/>
              </w:rPr>
            </w:pPr>
          </w:p>
        </w:tc>
      </w:tr>
      <w:tr w:rsidR="00736DF9" w:rsidRPr="00EA62D9" w:rsidTr="004A1966">
        <w:trPr>
          <w:trHeight w:val="34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w:t>
            </w:r>
          </w:p>
        </w:tc>
        <w:tc>
          <w:tcPr>
            <w:tcW w:w="8930" w:type="dxa"/>
            <w:gridSpan w:val="2"/>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 xml:space="preserve">Контактная информация </w:t>
            </w:r>
          </w:p>
        </w:tc>
      </w:tr>
      <w:tr w:rsidR="00736DF9" w:rsidRPr="00EA62D9" w:rsidTr="004A1966">
        <w:trPr>
          <w:trHeight w:val="558"/>
        </w:trPr>
        <w:tc>
          <w:tcPr>
            <w:tcW w:w="709" w:type="dxa"/>
            <w:tcMar>
              <w:top w:w="0" w:type="dxa"/>
              <w:left w:w="108" w:type="dxa"/>
              <w:bottom w:w="0" w:type="dxa"/>
              <w:right w:w="108" w:type="dxa"/>
            </w:tcMar>
          </w:tcPr>
          <w:p w:rsidR="00736DF9" w:rsidRDefault="00736DF9" w:rsidP="00736DF9">
            <w:pPr>
              <w:tabs>
                <w:tab w:val="right" w:pos="0"/>
                <w:tab w:val="right" w:pos="284"/>
                <w:tab w:val="left" w:pos="1456"/>
              </w:tabs>
              <w:jc w:val="both"/>
              <w:rPr>
                <w:sz w:val="24"/>
              </w:rPr>
            </w:pPr>
            <w:r>
              <w:rPr>
                <w:sz w:val="24"/>
              </w:rPr>
              <w:t>3.2.1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 xml:space="preserve">Почтовый адрес </w:t>
            </w:r>
            <w:r w:rsidRPr="00EA62D9">
              <w:rPr>
                <w:sz w:val="24"/>
              </w:rPr>
              <w:t>Организатор</w:t>
            </w:r>
            <w:r>
              <w:rPr>
                <w:sz w:val="24"/>
              </w:rPr>
              <w:t>а</w:t>
            </w:r>
            <w:r w:rsidRPr="00EA62D9">
              <w:rPr>
                <w:sz w:val="24"/>
              </w:rPr>
              <w:t xml:space="preserve"> аукциона</w:t>
            </w:r>
            <w:r>
              <w:rPr>
                <w:sz w:val="24"/>
              </w:rPr>
              <w:t xml:space="preserve"> </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140700, Московская обл., Шатурский р-н, г. Шатура, пл. Ленина, д. 2</w:t>
            </w:r>
          </w:p>
        </w:tc>
      </w:tr>
      <w:tr w:rsidR="00736DF9" w:rsidRPr="00EA62D9" w:rsidTr="004A1966">
        <w:trPr>
          <w:trHeight w:val="41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Контактный телефон</w:t>
            </w:r>
            <w:r>
              <w:rPr>
                <w:sz w:val="24"/>
              </w:rPr>
              <w:t xml:space="preserve"> </w:t>
            </w:r>
            <w:r w:rsidRPr="00EA62D9">
              <w:rPr>
                <w:sz w:val="24"/>
              </w:rPr>
              <w:t>Организатор</w:t>
            </w:r>
            <w:r>
              <w:rPr>
                <w:sz w:val="24"/>
              </w:rPr>
              <w:t>а</w:t>
            </w:r>
            <w:r w:rsidRPr="00EA62D9">
              <w:rPr>
                <w:sz w:val="24"/>
              </w:rPr>
              <w:t xml:space="preserve"> аукциона</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FD22DD">
              <w:rPr>
                <w:sz w:val="24"/>
              </w:rPr>
              <w:t>8 (49645) 2-53-77, 3-16-22, 3-19-02</w:t>
            </w:r>
          </w:p>
        </w:tc>
      </w:tr>
      <w:tr w:rsidR="00736DF9" w:rsidRPr="00EA62D9" w:rsidTr="004A1966">
        <w:trPr>
          <w:trHeight w:val="41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Адрес электронной почты</w:t>
            </w:r>
            <w:r>
              <w:rPr>
                <w:sz w:val="24"/>
              </w:rPr>
              <w:t xml:space="preserve"> </w:t>
            </w:r>
            <w:r w:rsidRPr="00EA62D9">
              <w:rPr>
                <w:sz w:val="24"/>
              </w:rPr>
              <w:t>Организатор</w:t>
            </w:r>
            <w:r>
              <w:rPr>
                <w:sz w:val="24"/>
              </w:rPr>
              <w:t>а</w:t>
            </w:r>
            <w:r w:rsidRPr="00EA62D9">
              <w:rPr>
                <w:sz w:val="24"/>
              </w:rPr>
              <w:t xml:space="preserve"> аукциона</w:t>
            </w:r>
          </w:p>
        </w:tc>
        <w:tc>
          <w:tcPr>
            <w:tcW w:w="6437" w:type="dxa"/>
            <w:tcMar>
              <w:top w:w="0" w:type="dxa"/>
              <w:left w:w="108" w:type="dxa"/>
              <w:bottom w:w="0" w:type="dxa"/>
              <w:right w:w="108" w:type="dxa"/>
            </w:tcMar>
          </w:tcPr>
          <w:p w:rsidR="00736DF9" w:rsidRPr="00EA62D9" w:rsidRDefault="00B85826" w:rsidP="00736DF9">
            <w:pPr>
              <w:tabs>
                <w:tab w:val="right" w:pos="0"/>
                <w:tab w:val="right" w:pos="284"/>
                <w:tab w:val="left" w:pos="1456"/>
              </w:tabs>
              <w:rPr>
                <w:sz w:val="24"/>
              </w:rPr>
            </w:pPr>
            <w:hyperlink r:id="rId8" w:history="1">
              <w:r w:rsidR="00736DF9" w:rsidRPr="00EA62D9">
                <w:rPr>
                  <w:sz w:val="24"/>
                </w:rPr>
                <w:t>shatura@mosreg.ru</w:t>
              </w:r>
            </w:hyperlink>
          </w:p>
          <w:p w:rsidR="00736DF9" w:rsidRPr="00EA62D9" w:rsidRDefault="00736DF9" w:rsidP="00736DF9">
            <w:pPr>
              <w:tabs>
                <w:tab w:val="right" w:pos="0"/>
                <w:tab w:val="right" w:pos="284"/>
                <w:tab w:val="left" w:pos="1456"/>
              </w:tabs>
              <w:rPr>
                <w:sz w:val="24"/>
              </w:rPr>
            </w:pPr>
          </w:p>
        </w:tc>
      </w:tr>
      <w:tr w:rsidR="00736DF9" w:rsidRPr="00EA62D9" w:rsidTr="004A1966">
        <w:trPr>
          <w:trHeight w:val="41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3.2.4</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Официальный сайт торгов</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proofErr w:type="spellStart"/>
            <w:r w:rsidRPr="00EA62D9">
              <w:rPr>
                <w:sz w:val="24"/>
                <w:lang w:val="en-US"/>
              </w:rPr>
              <w:t>gov</w:t>
            </w:r>
            <w:proofErr w:type="spellEnd"/>
            <w:r w:rsidRPr="00EA62D9">
              <w:rPr>
                <w:sz w:val="24"/>
              </w:rPr>
              <w:t>.</w:t>
            </w:r>
            <w:proofErr w:type="spellStart"/>
            <w:r w:rsidRPr="00EA62D9">
              <w:rPr>
                <w:sz w:val="24"/>
              </w:rPr>
              <w:t>ru</w:t>
            </w:r>
            <w:proofErr w:type="spellEnd"/>
          </w:p>
          <w:p w:rsidR="00736DF9" w:rsidRPr="00EA62D9" w:rsidRDefault="00736DF9" w:rsidP="00736DF9">
            <w:pPr>
              <w:tabs>
                <w:tab w:val="right" w:pos="0"/>
                <w:tab w:val="right" w:pos="284"/>
                <w:tab w:val="left" w:pos="1456"/>
              </w:tabs>
              <w:rPr>
                <w:sz w:val="24"/>
              </w:rPr>
            </w:pPr>
          </w:p>
        </w:tc>
      </w:tr>
      <w:tr w:rsidR="00736DF9" w:rsidRPr="00EA62D9" w:rsidTr="004A1966">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3.2.5</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Единый портал торгов Московской области </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736DF9" w:rsidRPr="00EA62D9" w:rsidRDefault="00736DF9" w:rsidP="00736DF9">
            <w:pPr>
              <w:tabs>
                <w:tab w:val="right" w:pos="0"/>
                <w:tab w:val="right" w:pos="284"/>
                <w:tab w:val="left" w:pos="1456"/>
              </w:tabs>
              <w:rPr>
                <w:sz w:val="24"/>
              </w:rPr>
            </w:pPr>
          </w:p>
        </w:tc>
      </w:tr>
      <w:tr w:rsidR="00736DF9" w:rsidRPr="00EA62D9" w:rsidTr="004A1966">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3.2.6</w:t>
            </w:r>
          </w:p>
        </w:tc>
        <w:tc>
          <w:tcPr>
            <w:tcW w:w="2493" w:type="dxa"/>
            <w:tcMar>
              <w:top w:w="0" w:type="dxa"/>
              <w:left w:w="108" w:type="dxa"/>
              <w:bottom w:w="0" w:type="dxa"/>
              <w:right w:w="108" w:type="dxa"/>
            </w:tcMar>
          </w:tcPr>
          <w:p w:rsidR="00736DF9" w:rsidRPr="0007347D" w:rsidRDefault="00736DF9" w:rsidP="00736DF9">
            <w:pPr>
              <w:tabs>
                <w:tab w:val="right" w:pos="0"/>
                <w:tab w:val="right" w:pos="284"/>
                <w:tab w:val="left" w:pos="1456"/>
              </w:tabs>
              <w:rPr>
                <w:sz w:val="24"/>
              </w:rPr>
            </w:pPr>
            <w:r w:rsidRPr="0007347D">
              <w:rPr>
                <w:sz w:val="24"/>
              </w:rPr>
              <w:t>Ответственное должностное лицо</w:t>
            </w:r>
          </w:p>
          <w:p w:rsidR="00736DF9" w:rsidRPr="0007347D" w:rsidRDefault="00736DF9" w:rsidP="00736DF9">
            <w:pPr>
              <w:tabs>
                <w:tab w:val="right" w:pos="0"/>
                <w:tab w:val="right" w:pos="284"/>
                <w:tab w:val="left" w:pos="1456"/>
              </w:tabs>
              <w:rPr>
                <w:sz w:val="24"/>
              </w:rPr>
            </w:pPr>
          </w:p>
        </w:tc>
        <w:tc>
          <w:tcPr>
            <w:tcW w:w="6437" w:type="dxa"/>
            <w:tcMar>
              <w:top w:w="0" w:type="dxa"/>
              <w:left w:w="108" w:type="dxa"/>
              <w:bottom w:w="0" w:type="dxa"/>
              <w:right w:w="108" w:type="dxa"/>
            </w:tcMar>
          </w:tcPr>
          <w:p w:rsidR="00736DF9" w:rsidRPr="0007347D" w:rsidRDefault="00736DF9" w:rsidP="00736DF9">
            <w:pPr>
              <w:tabs>
                <w:tab w:val="right" w:pos="0"/>
                <w:tab w:val="right" w:pos="284"/>
                <w:tab w:val="left" w:pos="1456"/>
              </w:tabs>
              <w:autoSpaceDE w:val="0"/>
              <w:autoSpaceDN w:val="0"/>
              <w:adjustRightInd w:val="0"/>
              <w:jc w:val="both"/>
              <w:rPr>
                <w:sz w:val="24"/>
              </w:rPr>
            </w:pPr>
            <w:r w:rsidRPr="0007347D">
              <w:rPr>
                <w:sz w:val="24"/>
              </w:rPr>
              <w:t>Комарова Анна Владимировна, ведущий эксперт отдела имущественных отношений комитета по управлению имуществом администрации городского округа Шатура.</w:t>
            </w:r>
          </w:p>
        </w:tc>
      </w:tr>
      <w:tr w:rsidR="00736DF9" w:rsidRPr="00EA62D9" w:rsidTr="004A1966">
        <w:trPr>
          <w:trHeight w:val="544"/>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3.2.7</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Адрес электронной площадки</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lang w:val="en-US"/>
              </w:rPr>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736DF9" w:rsidRPr="00EA62D9" w:rsidTr="004A1966">
        <w:trPr>
          <w:trHeight w:val="257"/>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lastRenderedPageBreak/>
              <w:t>4</w:t>
            </w:r>
            <w:r>
              <w:rPr>
                <w:sz w:val="24"/>
              </w:rPr>
              <w:t>.</w:t>
            </w:r>
          </w:p>
        </w:tc>
        <w:tc>
          <w:tcPr>
            <w:tcW w:w="8930" w:type="dxa"/>
            <w:gridSpan w:val="2"/>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p>
        </w:tc>
      </w:tr>
      <w:tr w:rsidR="00736DF9" w:rsidRPr="00EA62D9" w:rsidTr="004A1966">
        <w:trPr>
          <w:trHeight w:val="984"/>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Аукционная комиссия </w:t>
            </w:r>
          </w:p>
          <w:p w:rsidR="00736DF9" w:rsidRPr="00EA62D9" w:rsidRDefault="00736DF9" w:rsidP="00736DF9">
            <w:pPr>
              <w:tabs>
                <w:tab w:val="right" w:pos="0"/>
                <w:tab w:val="right" w:pos="284"/>
                <w:tab w:val="left" w:pos="1456"/>
              </w:tabs>
              <w:rPr>
                <w:sz w:val="24"/>
              </w:rPr>
            </w:pPr>
          </w:p>
        </w:tc>
        <w:tc>
          <w:tcPr>
            <w:tcW w:w="6437" w:type="dxa"/>
            <w:tcMar>
              <w:top w:w="0" w:type="dxa"/>
              <w:left w:w="108" w:type="dxa"/>
              <w:bottom w:w="0" w:type="dxa"/>
              <w:right w:w="108" w:type="dxa"/>
            </w:tcMar>
          </w:tcPr>
          <w:p w:rsidR="00736DF9" w:rsidRPr="00FD22DD" w:rsidRDefault="00736DF9" w:rsidP="00C93A60">
            <w:pPr>
              <w:tabs>
                <w:tab w:val="right" w:pos="0"/>
                <w:tab w:val="right" w:pos="284"/>
                <w:tab w:val="left" w:pos="1456"/>
              </w:tabs>
              <w:rPr>
                <w:sz w:val="24"/>
              </w:rPr>
            </w:pPr>
            <w:r w:rsidRPr="00FD22DD">
              <w:rPr>
                <w:sz w:val="24"/>
              </w:rPr>
              <w:t xml:space="preserve">Определена постановлением администрации </w:t>
            </w:r>
            <w:r w:rsidR="00C93A60">
              <w:rPr>
                <w:sz w:val="24"/>
              </w:rPr>
              <w:t>городского округа Шатура от 19.03.2018 № 572</w:t>
            </w:r>
          </w:p>
        </w:tc>
      </w:tr>
      <w:tr w:rsidR="00736DF9" w:rsidRPr="00EA62D9" w:rsidTr="004A1966">
        <w:trPr>
          <w:trHeight w:val="487"/>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FD22DD">
              <w:rPr>
                <w:sz w:val="24"/>
              </w:rPr>
              <w:t>Почтовый адрес:</w:t>
            </w:r>
          </w:p>
        </w:tc>
        <w:tc>
          <w:tcPr>
            <w:tcW w:w="6437" w:type="dxa"/>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r w:rsidRPr="00FD22DD">
              <w:rPr>
                <w:sz w:val="24"/>
              </w:rPr>
              <w:t xml:space="preserve">140700, Московская обл., </w:t>
            </w:r>
            <w:proofErr w:type="spellStart"/>
            <w:r>
              <w:rPr>
                <w:sz w:val="24"/>
              </w:rPr>
              <w:t>г.о</w:t>
            </w:r>
            <w:proofErr w:type="spellEnd"/>
            <w:r>
              <w:rPr>
                <w:sz w:val="24"/>
              </w:rPr>
              <w:t>. Шатура</w:t>
            </w:r>
            <w:r w:rsidRPr="00FD22DD">
              <w:rPr>
                <w:sz w:val="24"/>
              </w:rPr>
              <w:t>, г. Шатура, пл. Ленина, д. 2.</w:t>
            </w:r>
          </w:p>
        </w:tc>
      </w:tr>
      <w:tr w:rsidR="00736DF9" w:rsidRPr="00EA62D9" w:rsidTr="004A1966">
        <w:trPr>
          <w:trHeight w:val="289"/>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Контактный телефон</w:t>
            </w:r>
          </w:p>
        </w:tc>
        <w:tc>
          <w:tcPr>
            <w:tcW w:w="6437" w:type="dxa"/>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r w:rsidRPr="00FD22DD">
              <w:rPr>
                <w:sz w:val="24"/>
              </w:rPr>
              <w:t>8 (49645) 3-16-22, 3-19-02</w:t>
            </w:r>
          </w:p>
        </w:tc>
      </w:tr>
      <w:tr w:rsidR="00736DF9" w:rsidRPr="00EA62D9" w:rsidTr="004A1966">
        <w:trPr>
          <w:trHeight w:val="59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5.</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П</w:t>
            </w:r>
            <w:r w:rsidRPr="00EA62D9">
              <w:rPr>
                <w:sz w:val="24"/>
              </w:rPr>
              <w:t>еречислени</w:t>
            </w:r>
            <w:r>
              <w:rPr>
                <w:sz w:val="24"/>
              </w:rPr>
              <w:t>е</w:t>
            </w:r>
            <w:r w:rsidRPr="00EA62D9">
              <w:rPr>
                <w:sz w:val="24"/>
              </w:rPr>
              <w:t xml:space="preserve"> задатка</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В соответствии с регламентом электронной площадки:</w:t>
            </w:r>
            <w:r w:rsidRPr="00FC3FB1">
              <w:rPr>
                <w:sz w:val="24"/>
              </w:rPr>
              <w:t xml:space="preserve"> </w:t>
            </w:r>
            <w:r w:rsidRPr="00EA62D9">
              <w:rPr>
                <w:sz w:val="24"/>
                <w:lang w:val="en-US"/>
              </w:rPr>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736DF9" w:rsidRPr="00EA62D9" w:rsidTr="004A1966">
        <w:trPr>
          <w:trHeight w:val="688"/>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6</w:t>
            </w:r>
            <w:r>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Размер задатка</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736DF9" w:rsidRPr="00EA62D9" w:rsidTr="004A1966">
        <w:trPr>
          <w:trHeight w:val="27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7</w:t>
            </w:r>
            <w:r>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«Шаг» аукциона</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736DF9" w:rsidRPr="00EA62D9" w:rsidTr="004A1966">
        <w:trPr>
          <w:trHeight w:val="124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8</w:t>
            </w:r>
            <w:r>
              <w:rPr>
                <w:sz w:val="24"/>
              </w:rPr>
              <w:t>.</w:t>
            </w:r>
          </w:p>
        </w:tc>
        <w:tc>
          <w:tcPr>
            <w:tcW w:w="2493" w:type="dxa"/>
            <w:tcMar>
              <w:top w:w="0" w:type="dxa"/>
              <w:left w:w="108" w:type="dxa"/>
              <w:bottom w:w="0" w:type="dxa"/>
              <w:right w:w="108" w:type="dxa"/>
            </w:tcMar>
          </w:tcPr>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 w:val="left" w:pos="14317"/>
              </w:tabs>
              <w:ind w:right="111"/>
              <w:rPr>
                <w:sz w:val="24"/>
              </w:rPr>
            </w:pPr>
            <w:r w:rsidRPr="00EA62D9">
              <w:rPr>
                <w:sz w:val="24"/>
              </w:rPr>
              <w:t xml:space="preserve">Место размещения рекламной конструкции согласно Схеме размещения рекламных конструкций на территории </w:t>
            </w:r>
            <w:r>
              <w:rPr>
                <w:sz w:val="24"/>
              </w:rPr>
              <w:t>городского округа Шатура Московской области</w:t>
            </w:r>
            <w:r w:rsidRPr="00EA62D9">
              <w:rPr>
                <w:sz w:val="24"/>
              </w:rPr>
              <w:t xml:space="preserve">, утвержденной постановлением администрации </w:t>
            </w:r>
            <w:r>
              <w:rPr>
                <w:sz w:val="24"/>
              </w:rPr>
              <w:t>Шатурского муниципального района</w:t>
            </w:r>
            <w:r w:rsidRPr="00EA62D9">
              <w:rPr>
                <w:sz w:val="24"/>
              </w:rPr>
              <w:t xml:space="preserve"> от 15.03.2017 № 526</w:t>
            </w:r>
            <w:r>
              <w:rPr>
                <w:sz w:val="24"/>
              </w:rPr>
              <w:t>,</w:t>
            </w:r>
            <w:r w:rsidRPr="00EA62D9">
              <w:rPr>
                <w:sz w:val="24"/>
              </w:rPr>
              <w:t xml:space="preserve"> размещенной на официальном сайте администрации </w:t>
            </w:r>
            <w:r>
              <w:rPr>
                <w:sz w:val="24"/>
              </w:rPr>
              <w:t>городского округа Шатура</w:t>
            </w:r>
            <w:r w:rsidRPr="00EA62D9">
              <w:rPr>
                <w:sz w:val="24"/>
              </w:rPr>
              <w:t xml:space="preserve"> http://www.shatura.ru/files/2017/03/Postanovlenie-administratsii-SHaturskogo-munitsipalnogo-rajona-ot-15.03.2017-526.zip</w:t>
            </w:r>
            <w:r w:rsidRPr="00EA62D9">
              <w:rPr>
                <w:i/>
                <w:iCs/>
                <w:sz w:val="24"/>
              </w:rPr>
              <w:t xml:space="preserve">, </w:t>
            </w:r>
            <w:r w:rsidRPr="00EA62D9">
              <w:rPr>
                <w:sz w:val="24"/>
              </w:rPr>
              <w:t>опубликованной в газете «Ленинская Шатура».</w:t>
            </w:r>
          </w:p>
        </w:tc>
      </w:tr>
      <w:tr w:rsidR="00736DF9" w:rsidRPr="00EA62D9" w:rsidTr="004A1966">
        <w:trPr>
          <w:trHeight w:val="23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9</w:t>
            </w:r>
            <w:r>
              <w:rPr>
                <w:sz w:val="24"/>
              </w:rPr>
              <w:t>.</w:t>
            </w:r>
          </w:p>
        </w:tc>
        <w:tc>
          <w:tcPr>
            <w:tcW w:w="8930" w:type="dxa"/>
            <w:gridSpan w:val="2"/>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p>
        </w:tc>
      </w:tr>
      <w:tr w:rsidR="00736DF9" w:rsidRPr="00EA62D9" w:rsidTr="004A1966">
        <w:trPr>
          <w:trHeight w:val="147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9.1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Порядок, форма и срок предоставления разъяснений положений</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736DF9" w:rsidRPr="00EA62D9" w:rsidRDefault="00736DF9" w:rsidP="00736DF9">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tc>
      </w:tr>
      <w:tr w:rsidR="00736DF9" w:rsidRPr="00EA62D9" w:rsidTr="004A1966">
        <w:trPr>
          <w:trHeight w:val="147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9.2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Извещения о проведении электронного аукциона</w:t>
            </w:r>
          </w:p>
          <w:p w:rsidR="00736DF9" w:rsidRPr="00EA62D9" w:rsidRDefault="00736DF9" w:rsidP="00736DF9">
            <w:pPr>
              <w:tabs>
                <w:tab w:val="right" w:pos="0"/>
                <w:tab w:val="right" w:pos="284"/>
                <w:tab w:val="left" w:pos="1456"/>
              </w:tabs>
              <w:rPr>
                <w:sz w:val="24"/>
              </w:rPr>
            </w:pP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736DF9" w:rsidRPr="00EA62D9" w:rsidTr="004A1966">
        <w:trPr>
          <w:trHeight w:val="28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10</w:t>
            </w:r>
            <w:r>
              <w:rPr>
                <w:sz w:val="24"/>
              </w:rPr>
              <w:t>.</w:t>
            </w:r>
          </w:p>
        </w:tc>
        <w:tc>
          <w:tcPr>
            <w:tcW w:w="8930" w:type="dxa"/>
            <w:gridSpan w:val="2"/>
            <w:tcMar>
              <w:top w:w="0" w:type="dxa"/>
              <w:left w:w="108" w:type="dxa"/>
              <w:bottom w:w="0" w:type="dxa"/>
              <w:right w:w="108" w:type="dxa"/>
            </w:tcMar>
          </w:tcPr>
          <w:p w:rsidR="00736DF9" w:rsidRPr="001D2444" w:rsidRDefault="00736DF9" w:rsidP="00736DF9">
            <w:pPr>
              <w:tabs>
                <w:tab w:val="right" w:pos="0"/>
                <w:tab w:val="right" w:pos="284"/>
                <w:tab w:val="left" w:pos="1456"/>
              </w:tabs>
              <w:rPr>
                <w:sz w:val="24"/>
                <w:highlight w:val="yellow"/>
              </w:rPr>
            </w:pPr>
          </w:p>
        </w:tc>
      </w:tr>
      <w:tr w:rsidR="00736DF9" w:rsidRPr="00EA62D9" w:rsidTr="004A1966">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lastRenderedPageBreak/>
              <w:t>10.1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Дата и время начала подачи заявок на участ</w:t>
            </w:r>
            <w:r>
              <w:rPr>
                <w:sz w:val="24"/>
              </w:rPr>
              <w:t>ие в электронном аукционе</w:t>
            </w:r>
          </w:p>
        </w:tc>
        <w:tc>
          <w:tcPr>
            <w:tcW w:w="6437"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 xml:space="preserve">с </w:t>
            </w:r>
            <w:r w:rsidR="004A1966">
              <w:rPr>
                <w:sz w:val="24"/>
              </w:rPr>
              <w:t>10</w:t>
            </w:r>
            <w:r w:rsidRPr="00C31F79">
              <w:rPr>
                <w:sz w:val="24"/>
              </w:rPr>
              <w:t xml:space="preserve"> час. 00 мин.  по московскому времени </w:t>
            </w:r>
          </w:p>
          <w:p w:rsidR="00736DF9" w:rsidRPr="00C31F79" w:rsidRDefault="00736DF9" w:rsidP="00736DF9">
            <w:pPr>
              <w:tabs>
                <w:tab w:val="right" w:pos="0"/>
                <w:tab w:val="right" w:pos="284"/>
                <w:tab w:val="left" w:pos="1456"/>
              </w:tabs>
              <w:rPr>
                <w:sz w:val="24"/>
              </w:rPr>
            </w:pPr>
            <w:r w:rsidRPr="00C31F79">
              <w:rPr>
                <w:sz w:val="24"/>
              </w:rPr>
              <w:t xml:space="preserve"> «</w:t>
            </w:r>
            <w:r w:rsidR="004A1966">
              <w:rPr>
                <w:sz w:val="24"/>
              </w:rPr>
              <w:t>13</w:t>
            </w:r>
            <w:r w:rsidRPr="00C31F79">
              <w:rPr>
                <w:sz w:val="24"/>
              </w:rPr>
              <w:t xml:space="preserve">» </w:t>
            </w:r>
            <w:r w:rsidR="004A1966">
              <w:rPr>
                <w:sz w:val="24"/>
              </w:rPr>
              <w:t>июня</w:t>
            </w:r>
            <w:r w:rsidRPr="00C31F79">
              <w:rPr>
                <w:sz w:val="24"/>
              </w:rPr>
              <w:t xml:space="preserve"> 201</w:t>
            </w:r>
            <w:r w:rsidR="000F1936" w:rsidRPr="00C31F79">
              <w:rPr>
                <w:sz w:val="24"/>
              </w:rPr>
              <w:t>8</w:t>
            </w:r>
            <w:r w:rsidRPr="00C31F79">
              <w:rPr>
                <w:sz w:val="24"/>
              </w:rPr>
              <w:t xml:space="preserve"> г.</w:t>
            </w:r>
          </w:p>
          <w:p w:rsidR="00736DF9" w:rsidRPr="00C31F79" w:rsidRDefault="00736DF9" w:rsidP="00736DF9">
            <w:pPr>
              <w:tabs>
                <w:tab w:val="right" w:pos="0"/>
                <w:tab w:val="right" w:pos="284"/>
                <w:tab w:val="left" w:pos="1456"/>
              </w:tabs>
              <w:rPr>
                <w:sz w:val="24"/>
              </w:rPr>
            </w:pPr>
          </w:p>
          <w:p w:rsidR="00736DF9" w:rsidRPr="00C31F79" w:rsidRDefault="00736DF9" w:rsidP="00736DF9">
            <w:pPr>
              <w:tabs>
                <w:tab w:val="right" w:pos="0"/>
                <w:tab w:val="right" w:pos="284"/>
                <w:tab w:val="left" w:pos="1456"/>
              </w:tabs>
              <w:rPr>
                <w:sz w:val="24"/>
              </w:rPr>
            </w:pPr>
          </w:p>
        </w:tc>
      </w:tr>
      <w:tr w:rsidR="00736DF9" w:rsidRPr="00EA62D9" w:rsidTr="004A1966">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10.2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tc>
        <w:tc>
          <w:tcPr>
            <w:tcW w:w="6437"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 xml:space="preserve">до 18.00 час. 00 мин. по московскому времени </w:t>
            </w:r>
          </w:p>
          <w:p w:rsidR="00736DF9" w:rsidRPr="00C31F79" w:rsidRDefault="00736DF9" w:rsidP="00736DF9">
            <w:pPr>
              <w:tabs>
                <w:tab w:val="right" w:pos="0"/>
                <w:tab w:val="right" w:pos="284"/>
                <w:tab w:val="left" w:pos="1456"/>
              </w:tabs>
              <w:rPr>
                <w:sz w:val="24"/>
              </w:rPr>
            </w:pPr>
            <w:r w:rsidRPr="00C31F79">
              <w:rPr>
                <w:sz w:val="24"/>
              </w:rPr>
              <w:t>«</w:t>
            </w:r>
            <w:r w:rsidR="004A1966">
              <w:rPr>
                <w:sz w:val="24"/>
              </w:rPr>
              <w:t>13</w:t>
            </w:r>
            <w:r w:rsidRPr="00C31F79">
              <w:rPr>
                <w:sz w:val="24"/>
              </w:rPr>
              <w:t xml:space="preserve">» </w:t>
            </w:r>
            <w:r w:rsidR="004A1966">
              <w:rPr>
                <w:sz w:val="24"/>
              </w:rPr>
              <w:t>ию</w:t>
            </w:r>
            <w:r w:rsidR="00B85826">
              <w:rPr>
                <w:sz w:val="24"/>
              </w:rPr>
              <w:t>л</w:t>
            </w:r>
            <w:r w:rsidR="004A1966">
              <w:rPr>
                <w:sz w:val="24"/>
              </w:rPr>
              <w:t>я</w:t>
            </w:r>
            <w:r w:rsidRPr="00C31F79">
              <w:rPr>
                <w:sz w:val="24"/>
              </w:rPr>
              <w:t xml:space="preserve"> 201</w:t>
            </w:r>
            <w:r w:rsidR="000F1936" w:rsidRPr="00C31F79">
              <w:rPr>
                <w:sz w:val="24"/>
              </w:rPr>
              <w:t>8</w:t>
            </w:r>
            <w:r w:rsidRPr="00C31F79">
              <w:rPr>
                <w:sz w:val="24"/>
              </w:rPr>
              <w:t xml:space="preserve"> г.</w:t>
            </w:r>
          </w:p>
          <w:p w:rsidR="00736DF9" w:rsidRPr="00C31F79" w:rsidRDefault="00736DF9" w:rsidP="00736DF9">
            <w:pPr>
              <w:tabs>
                <w:tab w:val="right" w:pos="0"/>
                <w:tab w:val="right" w:pos="284"/>
                <w:tab w:val="left" w:pos="1456"/>
              </w:tabs>
              <w:rPr>
                <w:sz w:val="24"/>
              </w:rPr>
            </w:pPr>
          </w:p>
          <w:p w:rsidR="00736DF9" w:rsidRPr="00C31F79" w:rsidRDefault="00736DF9" w:rsidP="00736DF9">
            <w:pPr>
              <w:tabs>
                <w:tab w:val="right" w:pos="0"/>
                <w:tab w:val="right" w:pos="284"/>
                <w:tab w:val="left" w:pos="1456"/>
              </w:tabs>
              <w:rPr>
                <w:sz w:val="24"/>
              </w:rPr>
            </w:pPr>
          </w:p>
        </w:tc>
      </w:tr>
      <w:tr w:rsidR="00736DF9" w:rsidRPr="00EA62D9" w:rsidTr="004A1966">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10.3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Адрес электронной площадки для подачи заявок на участие в </w:t>
            </w:r>
            <w:r>
              <w:rPr>
                <w:sz w:val="24"/>
              </w:rPr>
              <w:t>электронном а</w:t>
            </w:r>
            <w:r w:rsidRPr="00EA62D9">
              <w:rPr>
                <w:sz w:val="24"/>
              </w:rPr>
              <w:t>укционе</w:t>
            </w:r>
          </w:p>
        </w:tc>
        <w:tc>
          <w:tcPr>
            <w:tcW w:w="6437" w:type="dxa"/>
            <w:tcMar>
              <w:top w:w="0" w:type="dxa"/>
              <w:left w:w="108" w:type="dxa"/>
              <w:bottom w:w="0" w:type="dxa"/>
              <w:right w:w="108" w:type="dxa"/>
            </w:tcMar>
          </w:tcPr>
          <w:p w:rsidR="00736DF9" w:rsidRPr="00CD706F" w:rsidRDefault="00736DF9" w:rsidP="00736DF9">
            <w:pPr>
              <w:tabs>
                <w:tab w:val="right" w:pos="0"/>
                <w:tab w:val="right" w:pos="284"/>
                <w:tab w:val="left" w:pos="1456"/>
              </w:tabs>
              <w:rPr>
                <w:sz w:val="24"/>
                <w:highlight w:val="yellow"/>
              </w:rPr>
            </w:pPr>
            <w:r w:rsidRPr="0007347D">
              <w:rPr>
                <w:sz w:val="24"/>
              </w:rPr>
              <w:t>www.rts-tender.ru</w:t>
            </w:r>
          </w:p>
        </w:tc>
      </w:tr>
      <w:tr w:rsidR="00736DF9" w:rsidRPr="00EA62D9" w:rsidTr="004A1966">
        <w:trPr>
          <w:trHeight w:val="35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11</w:t>
            </w:r>
            <w:r>
              <w:rPr>
                <w:sz w:val="24"/>
              </w:rPr>
              <w:t>.</w:t>
            </w:r>
          </w:p>
        </w:tc>
        <w:tc>
          <w:tcPr>
            <w:tcW w:w="8930" w:type="dxa"/>
            <w:gridSpan w:val="2"/>
            <w:tcMar>
              <w:top w:w="0" w:type="dxa"/>
              <w:left w:w="108" w:type="dxa"/>
              <w:bottom w:w="0" w:type="dxa"/>
              <w:right w:w="108" w:type="dxa"/>
            </w:tcMar>
          </w:tcPr>
          <w:p w:rsidR="00736DF9" w:rsidRPr="00D356D5" w:rsidRDefault="00736DF9" w:rsidP="00736DF9">
            <w:pPr>
              <w:tabs>
                <w:tab w:val="right" w:pos="0"/>
                <w:tab w:val="right" w:pos="284"/>
                <w:tab w:val="left" w:pos="1456"/>
              </w:tabs>
              <w:rPr>
                <w:sz w:val="24"/>
              </w:rPr>
            </w:pPr>
          </w:p>
        </w:tc>
      </w:tr>
      <w:tr w:rsidR="00736DF9" w:rsidRPr="00EA62D9" w:rsidTr="004A1966">
        <w:trPr>
          <w:trHeight w:val="112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11.1</w:t>
            </w:r>
          </w:p>
        </w:tc>
        <w:tc>
          <w:tcPr>
            <w:tcW w:w="2493"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Срок рассмотрения заявок на участие в электронном аукционе</w:t>
            </w:r>
          </w:p>
        </w:tc>
        <w:tc>
          <w:tcPr>
            <w:tcW w:w="6437"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 xml:space="preserve">Осуществляется аукционной комиссией </w:t>
            </w:r>
          </w:p>
          <w:p w:rsidR="00736DF9" w:rsidRPr="00C31F79" w:rsidRDefault="00736DF9" w:rsidP="00736DF9">
            <w:pPr>
              <w:tabs>
                <w:tab w:val="right" w:pos="0"/>
                <w:tab w:val="right" w:pos="284"/>
                <w:tab w:val="left" w:pos="1456"/>
              </w:tabs>
              <w:rPr>
                <w:sz w:val="24"/>
              </w:rPr>
            </w:pPr>
            <w:r w:rsidRPr="00C31F79">
              <w:rPr>
                <w:sz w:val="24"/>
              </w:rPr>
              <w:t xml:space="preserve">с 11 час. 00 мин. по московскому времени </w:t>
            </w:r>
          </w:p>
          <w:p w:rsidR="00736DF9" w:rsidRPr="00C31F79" w:rsidRDefault="00736DF9" w:rsidP="00B85826">
            <w:pPr>
              <w:tabs>
                <w:tab w:val="right" w:pos="0"/>
                <w:tab w:val="right" w:pos="284"/>
                <w:tab w:val="left" w:pos="1456"/>
              </w:tabs>
              <w:rPr>
                <w:sz w:val="24"/>
              </w:rPr>
            </w:pPr>
            <w:r w:rsidRPr="00C31F79">
              <w:rPr>
                <w:sz w:val="24"/>
              </w:rPr>
              <w:t>«</w:t>
            </w:r>
            <w:r w:rsidR="00B85826">
              <w:rPr>
                <w:sz w:val="24"/>
              </w:rPr>
              <w:t>16</w:t>
            </w:r>
            <w:r w:rsidRPr="00C31F79">
              <w:rPr>
                <w:sz w:val="24"/>
              </w:rPr>
              <w:t xml:space="preserve">» </w:t>
            </w:r>
            <w:r w:rsidR="00B85826">
              <w:rPr>
                <w:sz w:val="24"/>
              </w:rPr>
              <w:t>июля</w:t>
            </w:r>
            <w:r w:rsidRPr="00C31F79">
              <w:rPr>
                <w:sz w:val="24"/>
              </w:rPr>
              <w:t xml:space="preserve"> 201</w:t>
            </w:r>
            <w:r w:rsidR="000F1936" w:rsidRPr="00C31F79">
              <w:rPr>
                <w:sz w:val="24"/>
              </w:rPr>
              <w:t>8</w:t>
            </w:r>
            <w:r w:rsidRPr="00C31F79">
              <w:rPr>
                <w:sz w:val="24"/>
              </w:rPr>
              <w:t xml:space="preserve"> г.</w:t>
            </w:r>
          </w:p>
        </w:tc>
      </w:tr>
      <w:tr w:rsidR="00736DF9" w:rsidRPr="00EA62D9" w:rsidTr="004A1966">
        <w:trPr>
          <w:trHeight w:val="698"/>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11.2</w:t>
            </w:r>
          </w:p>
        </w:tc>
        <w:tc>
          <w:tcPr>
            <w:tcW w:w="2493"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Срок окончания рассмотрения заявок на участие в аукционе</w:t>
            </w:r>
          </w:p>
        </w:tc>
        <w:tc>
          <w:tcPr>
            <w:tcW w:w="6437"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 xml:space="preserve">до 16 час. 00 мин. по московскому времени </w:t>
            </w:r>
          </w:p>
          <w:p w:rsidR="00736DF9" w:rsidRPr="00C31F79" w:rsidRDefault="00736DF9" w:rsidP="00B85826">
            <w:pPr>
              <w:tabs>
                <w:tab w:val="right" w:pos="0"/>
                <w:tab w:val="right" w:pos="284"/>
                <w:tab w:val="left" w:pos="1456"/>
              </w:tabs>
              <w:rPr>
                <w:sz w:val="24"/>
              </w:rPr>
            </w:pPr>
            <w:r w:rsidRPr="00C31F79">
              <w:rPr>
                <w:sz w:val="24"/>
              </w:rPr>
              <w:t>«</w:t>
            </w:r>
            <w:r w:rsidR="00B85826">
              <w:rPr>
                <w:sz w:val="24"/>
              </w:rPr>
              <w:t>16</w:t>
            </w:r>
            <w:r w:rsidRPr="00C31F79">
              <w:rPr>
                <w:sz w:val="24"/>
              </w:rPr>
              <w:t xml:space="preserve">» </w:t>
            </w:r>
            <w:r w:rsidR="00B85826">
              <w:rPr>
                <w:sz w:val="24"/>
              </w:rPr>
              <w:t>июля</w:t>
            </w:r>
            <w:r w:rsidRPr="00C31F79">
              <w:rPr>
                <w:sz w:val="24"/>
              </w:rPr>
              <w:t xml:space="preserve"> 201</w:t>
            </w:r>
            <w:r w:rsidR="000F1936" w:rsidRPr="00C31F79">
              <w:rPr>
                <w:sz w:val="24"/>
              </w:rPr>
              <w:t>8</w:t>
            </w:r>
            <w:r w:rsidRPr="00C31F79">
              <w:rPr>
                <w:sz w:val="24"/>
              </w:rPr>
              <w:t xml:space="preserve"> г.</w:t>
            </w:r>
          </w:p>
        </w:tc>
      </w:tr>
      <w:tr w:rsidR="00736DF9" w:rsidRPr="00EA62D9" w:rsidTr="004A1966">
        <w:trPr>
          <w:trHeight w:val="1725"/>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11.3</w:t>
            </w:r>
          </w:p>
        </w:tc>
        <w:tc>
          <w:tcPr>
            <w:tcW w:w="2493" w:type="dxa"/>
            <w:tcMar>
              <w:top w:w="0" w:type="dxa"/>
              <w:left w:w="108" w:type="dxa"/>
              <w:bottom w:w="0" w:type="dxa"/>
              <w:right w:w="108" w:type="dxa"/>
            </w:tcMar>
          </w:tcPr>
          <w:p w:rsidR="00736DF9" w:rsidRPr="003A1F59" w:rsidRDefault="00736DF9" w:rsidP="00736DF9">
            <w:pPr>
              <w:tabs>
                <w:tab w:val="right" w:pos="0"/>
                <w:tab w:val="right" w:pos="284"/>
                <w:tab w:val="left" w:pos="1456"/>
              </w:tabs>
              <w:rPr>
                <w:sz w:val="24"/>
              </w:rPr>
            </w:pPr>
            <w:r w:rsidRPr="003A1F59">
              <w:rPr>
                <w:sz w:val="24"/>
              </w:rPr>
              <w:t>Уведомление лиц, подавших заявки на участие в электронном аукционе, об их допуске (отказе в допуске) к участию в аукционе</w:t>
            </w:r>
          </w:p>
        </w:tc>
        <w:tc>
          <w:tcPr>
            <w:tcW w:w="6437" w:type="dxa"/>
            <w:tcMar>
              <w:top w:w="0" w:type="dxa"/>
              <w:left w:w="108" w:type="dxa"/>
              <w:bottom w:w="0" w:type="dxa"/>
              <w:right w:w="108" w:type="dxa"/>
            </w:tcMar>
          </w:tcPr>
          <w:p w:rsidR="00736DF9" w:rsidRPr="00D356D5" w:rsidRDefault="00736DF9" w:rsidP="00736DF9">
            <w:pPr>
              <w:tabs>
                <w:tab w:val="right" w:pos="0"/>
                <w:tab w:val="right" w:pos="284"/>
                <w:tab w:val="left" w:pos="1456"/>
              </w:tabs>
              <w:rPr>
                <w:sz w:val="24"/>
              </w:rPr>
            </w:pPr>
            <w:r w:rsidRPr="00D356D5">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736DF9" w:rsidRPr="00D356D5" w:rsidRDefault="00736DF9" w:rsidP="00736DF9">
            <w:pPr>
              <w:tabs>
                <w:tab w:val="right" w:pos="0"/>
                <w:tab w:val="right" w:pos="284"/>
                <w:tab w:val="left" w:pos="1456"/>
              </w:tabs>
              <w:rPr>
                <w:sz w:val="24"/>
              </w:rPr>
            </w:pPr>
            <w:r w:rsidRPr="00D356D5">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736DF9" w:rsidRPr="00D356D5" w:rsidRDefault="00736DF9" w:rsidP="00736DF9">
            <w:pPr>
              <w:tabs>
                <w:tab w:val="right" w:pos="0"/>
                <w:tab w:val="right" w:pos="284"/>
                <w:tab w:val="left" w:pos="1456"/>
              </w:tabs>
              <w:rPr>
                <w:sz w:val="24"/>
              </w:rPr>
            </w:pPr>
            <w:r w:rsidRPr="00D356D5">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54521A" w:rsidRPr="00EA62D9" w:rsidTr="004A1966">
        <w:trPr>
          <w:trHeight w:val="22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w:t>
            </w:r>
          </w:p>
        </w:tc>
        <w:tc>
          <w:tcPr>
            <w:tcW w:w="8930" w:type="dxa"/>
            <w:gridSpan w:val="2"/>
            <w:tcMar>
              <w:top w:w="0" w:type="dxa"/>
              <w:left w:w="108" w:type="dxa"/>
              <w:bottom w:w="0" w:type="dxa"/>
              <w:right w:w="108" w:type="dxa"/>
            </w:tcMar>
          </w:tcPr>
          <w:p w:rsidR="0054521A" w:rsidRPr="0054521A" w:rsidRDefault="0054521A" w:rsidP="0054521A">
            <w:pPr>
              <w:rPr>
                <w:sz w:val="24"/>
              </w:rPr>
            </w:pPr>
          </w:p>
        </w:tc>
      </w:tr>
      <w:tr w:rsidR="0054521A" w:rsidRPr="00EA62D9" w:rsidTr="004A1966">
        <w:trPr>
          <w:trHeight w:val="64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12.1</w:t>
            </w:r>
          </w:p>
        </w:tc>
        <w:tc>
          <w:tcPr>
            <w:tcW w:w="2493" w:type="dxa"/>
            <w:tcMar>
              <w:top w:w="0" w:type="dxa"/>
              <w:left w:w="108" w:type="dxa"/>
              <w:bottom w:w="0" w:type="dxa"/>
              <w:right w:w="108" w:type="dxa"/>
            </w:tcMar>
          </w:tcPr>
          <w:p w:rsidR="0054521A" w:rsidRPr="003A1F59" w:rsidRDefault="0054521A" w:rsidP="00736DF9">
            <w:pPr>
              <w:tabs>
                <w:tab w:val="right" w:pos="0"/>
                <w:tab w:val="right" w:pos="284"/>
                <w:tab w:val="left" w:pos="1456"/>
              </w:tabs>
              <w:rPr>
                <w:sz w:val="24"/>
              </w:rPr>
            </w:pPr>
            <w:r w:rsidRPr="003A1F59">
              <w:rPr>
                <w:sz w:val="24"/>
              </w:rPr>
              <w:t>Адрес электронной площадки проведения электронного аукциона</w:t>
            </w:r>
          </w:p>
        </w:tc>
        <w:tc>
          <w:tcPr>
            <w:tcW w:w="6437" w:type="dxa"/>
            <w:tcMar>
              <w:top w:w="0" w:type="dxa"/>
              <w:left w:w="108" w:type="dxa"/>
              <w:bottom w:w="0" w:type="dxa"/>
              <w:right w:w="108" w:type="dxa"/>
            </w:tcMar>
          </w:tcPr>
          <w:p w:rsidR="0054521A" w:rsidRPr="00D356D5" w:rsidRDefault="0054521A" w:rsidP="0054521A">
            <w:pPr>
              <w:tabs>
                <w:tab w:val="right" w:pos="0"/>
                <w:tab w:val="right" w:pos="284"/>
                <w:tab w:val="left" w:pos="1456"/>
              </w:tabs>
              <w:rPr>
                <w:sz w:val="24"/>
              </w:rPr>
            </w:pPr>
            <w:r w:rsidRPr="00D356D5">
              <w:rPr>
                <w:sz w:val="24"/>
              </w:rPr>
              <w:t xml:space="preserve">Адрес: https://www.rts-tender.ru </w:t>
            </w:r>
          </w:p>
          <w:p w:rsidR="0054521A" w:rsidRPr="00D356D5" w:rsidRDefault="0054521A" w:rsidP="00736DF9">
            <w:pPr>
              <w:tabs>
                <w:tab w:val="right" w:pos="0"/>
                <w:tab w:val="right" w:pos="284"/>
                <w:tab w:val="left" w:pos="1456"/>
              </w:tabs>
              <w:rPr>
                <w:sz w:val="24"/>
              </w:rPr>
            </w:pPr>
          </w:p>
        </w:tc>
      </w:tr>
      <w:tr w:rsidR="0054521A" w:rsidRPr="00C31F79" w:rsidTr="004A1966">
        <w:trPr>
          <w:trHeight w:val="64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12.2</w:t>
            </w:r>
          </w:p>
        </w:tc>
        <w:tc>
          <w:tcPr>
            <w:tcW w:w="2493" w:type="dxa"/>
            <w:tcMar>
              <w:top w:w="0" w:type="dxa"/>
              <w:left w:w="108" w:type="dxa"/>
              <w:bottom w:w="0" w:type="dxa"/>
              <w:right w:w="108" w:type="dxa"/>
            </w:tcMar>
          </w:tcPr>
          <w:p w:rsidR="0054521A" w:rsidRPr="003A1F59" w:rsidRDefault="0054521A" w:rsidP="00736DF9">
            <w:pPr>
              <w:tabs>
                <w:tab w:val="right" w:pos="0"/>
                <w:tab w:val="right" w:pos="284"/>
                <w:tab w:val="left" w:pos="1456"/>
              </w:tabs>
              <w:rPr>
                <w:sz w:val="24"/>
              </w:rPr>
            </w:pPr>
            <w:r w:rsidRPr="003A1F59">
              <w:rPr>
                <w:sz w:val="24"/>
              </w:rPr>
              <w:t>Дата</w:t>
            </w:r>
            <w:r>
              <w:rPr>
                <w:sz w:val="24"/>
              </w:rPr>
              <w:t xml:space="preserve"> и время начала</w:t>
            </w:r>
            <w:r w:rsidRPr="003A1F59">
              <w:rPr>
                <w:sz w:val="24"/>
              </w:rPr>
              <w:t xml:space="preserve"> электронного аукциона</w:t>
            </w:r>
          </w:p>
        </w:tc>
        <w:tc>
          <w:tcPr>
            <w:tcW w:w="6437" w:type="dxa"/>
            <w:tcMar>
              <w:top w:w="0" w:type="dxa"/>
              <w:left w:w="108" w:type="dxa"/>
              <w:bottom w:w="0" w:type="dxa"/>
              <w:right w:w="108" w:type="dxa"/>
            </w:tcMar>
          </w:tcPr>
          <w:p w:rsidR="0054521A" w:rsidRPr="00C31F79" w:rsidRDefault="0054521A" w:rsidP="0054521A">
            <w:pPr>
              <w:tabs>
                <w:tab w:val="right" w:pos="0"/>
                <w:tab w:val="right" w:pos="284"/>
                <w:tab w:val="left" w:pos="1456"/>
              </w:tabs>
              <w:rPr>
                <w:sz w:val="24"/>
              </w:rPr>
            </w:pPr>
            <w:r w:rsidRPr="00C31F79">
              <w:rPr>
                <w:sz w:val="24"/>
              </w:rPr>
              <w:t xml:space="preserve"> «</w:t>
            </w:r>
            <w:r w:rsidR="00B85826">
              <w:rPr>
                <w:sz w:val="24"/>
              </w:rPr>
              <w:t>17</w:t>
            </w:r>
            <w:r w:rsidRPr="00C31F79">
              <w:rPr>
                <w:sz w:val="24"/>
              </w:rPr>
              <w:t xml:space="preserve">» </w:t>
            </w:r>
            <w:r w:rsidR="00B85826">
              <w:rPr>
                <w:sz w:val="24"/>
              </w:rPr>
              <w:t>июля</w:t>
            </w:r>
            <w:bookmarkStart w:id="0" w:name="_GoBack"/>
            <w:bookmarkEnd w:id="0"/>
            <w:r w:rsidRPr="00C31F79">
              <w:rPr>
                <w:sz w:val="24"/>
              </w:rPr>
              <w:t xml:space="preserve"> 201</w:t>
            </w:r>
            <w:r w:rsidR="000F1936" w:rsidRPr="00C31F79">
              <w:rPr>
                <w:sz w:val="24"/>
              </w:rPr>
              <w:t>8</w:t>
            </w:r>
            <w:r w:rsidRPr="00C31F79">
              <w:rPr>
                <w:sz w:val="24"/>
              </w:rPr>
              <w:t xml:space="preserve"> г. в 10 час. 00 мин. по московскому времени </w:t>
            </w:r>
          </w:p>
          <w:p w:rsidR="0054521A" w:rsidRPr="00C31F79" w:rsidRDefault="0054521A" w:rsidP="0054521A">
            <w:pPr>
              <w:tabs>
                <w:tab w:val="right" w:pos="0"/>
                <w:tab w:val="right" w:pos="284"/>
                <w:tab w:val="left" w:pos="1456"/>
              </w:tabs>
              <w:rPr>
                <w:sz w:val="24"/>
              </w:rPr>
            </w:pPr>
          </w:p>
        </w:tc>
      </w:tr>
      <w:tr w:rsidR="00736DF9" w:rsidRPr="00EA62D9" w:rsidTr="004A1966">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13</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Порядок определения победителя </w:t>
            </w:r>
            <w:r w:rsidRPr="00EA62D9">
              <w:rPr>
                <w:sz w:val="24"/>
              </w:rPr>
              <w:lastRenderedPageBreak/>
              <w:t>электронного аукциона</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lastRenderedPageBreak/>
              <w:t xml:space="preserve">Победителем электронного аукциона признается участник, предложивший наиболее высокую цену Лота, и заявка </w:t>
            </w:r>
            <w:r w:rsidRPr="00EA62D9">
              <w:rPr>
                <w:sz w:val="24"/>
              </w:rPr>
              <w:lastRenderedPageBreak/>
              <w:t xml:space="preserve">которого соответствует требованиям, установленным в Извещении о проведении электронного аукциона. </w:t>
            </w:r>
          </w:p>
        </w:tc>
      </w:tr>
      <w:tr w:rsidR="00736DF9" w:rsidRPr="00EA62D9" w:rsidTr="004A1966">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lastRenderedPageBreak/>
              <w:t>14</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736DF9" w:rsidRPr="00EA62D9" w:rsidTr="004A1966">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15</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736DF9" w:rsidRPr="00EA62D9" w:rsidTr="004A1966">
        <w:trPr>
          <w:trHeight w:val="65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16</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Форма, сроки и порядок оплаты по договору</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736DF9" w:rsidRPr="00EA62D9" w:rsidTr="004A1966">
        <w:trPr>
          <w:trHeight w:val="1165"/>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17</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Решение об отказе от проведения электронного аукциона</w:t>
            </w:r>
          </w:p>
          <w:p w:rsidR="00736DF9" w:rsidRPr="00EA62D9" w:rsidRDefault="00736DF9" w:rsidP="00736DF9">
            <w:pPr>
              <w:tabs>
                <w:tab w:val="right" w:pos="0"/>
                <w:tab w:val="right" w:pos="284"/>
                <w:tab w:val="left" w:pos="1456"/>
              </w:tabs>
              <w:rPr>
                <w:sz w:val="24"/>
              </w:rPr>
            </w:pPr>
          </w:p>
          <w:p w:rsidR="00736DF9" w:rsidRPr="00EA62D9" w:rsidRDefault="00736DF9" w:rsidP="00736DF9">
            <w:pPr>
              <w:tabs>
                <w:tab w:val="right" w:pos="0"/>
                <w:tab w:val="right" w:pos="284"/>
                <w:tab w:val="left" w:pos="1456"/>
              </w:tabs>
              <w:rPr>
                <w:sz w:val="24"/>
              </w:rPr>
            </w:pPr>
          </w:p>
          <w:p w:rsidR="00736DF9" w:rsidRPr="00EA62D9" w:rsidRDefault="00736DF9" w:rsidP="00736DF9">
            <w:pPr>
              <w:tabs>
                <w:tab w:val="right" w:pos="0"/>
                <w:tab w:val="right" w:pos="284"/>
                <w:tab w:val="left" w:pos="1456"/>
              </w:tabs>
              <w:rPr>
                <w:sz w:val="24"/>
              </w:rPr>
            </w:pPr>
          </w:p>
        </w:tc>
        <w:tc>
          <w:tcPr>
            <w:tcW w:w="6437" w:type="dxa"/>
            <w:tcMar>
              <w:top w:w="0" w:type="dxa"/>
              <w:left w:w="108" w:type="dxa"/>
              <w:bottom w:w="0" w:type="dxa"/>
              <w:right w:w="108" w:type="dxa"/>
            </w:tcMar>
          </w:tcPr>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736DF9" w:rsidRPr="00EA62D9" w:rsidTr="004A1966">
        <w:trPr>
          <w:trHeight w:val="98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18</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Решение о внесении изме</w:t>
            </w:r>
            <w:r>
              <w:rPr>
                <w:sz w:val="24"/>
              </w:rPr>
              <w:t xml:space="preserve">нений в Извещение о проведении </w:t>
            </w:r>
            <w:r w:rsidRPr="00EA62D9">
              <w:rPr>
                <w:sz w:val="24"/>
              </w:rPr>
              <w:t>электронного аукциона</w:t>
            </w:r>
          </w:p>
        </w:tc>
        <w:tc>
          <w:tcPr>
            <w:tcW w:w="6437"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25392D" w:rsidRDefault="0025392D" w:rsidP="0025392D">
      <w:pPr>
        <w:tabs>
          <w:tab w:val="right" w:pos="0"/>
          <w:tab w:val="left" w:pos="3390"/>
        </w:tabs>
        <w:jc w:val="both"/>
        <w:rPr>
          <w:sz w:val="28"/>
          <w:szCs w:val="28"/>
        </w:rPr>
        <w:sectPr w:rsidR="0025392D" w:rsidSect="009A2F03">
          <w:headerReference w:type="default" r:id="rId9"/>
          <w:pgSz w:w="11906" w:h="16838"/>
          <w:pgMar w:top="993" w:right="850" w:bottom="1418" w:left="1701" w:header="708" w:footer="708" w:gutter="0"/>
          <w:pgNumType w:start="1"/>
          <w:cols w:space="708"/>
          <w:titlePg/>
          <w:docGrid w:linePitch="360"/>
        </w:sectPr>
      </w:pPr>
      <w:r>
        <w:rPr>
          <w:sz w:val="28"/>
          <w:szCs w:val="28"/>
        </w:rPr>
        <w:tab/>
      </w:r>
    </w:p>
    <w:p w:rsidR="00F425C0" w:rsidRDefault="00F425C0" w:rsidP="00F425C0">
      <w:pPr>
        <w:widowControl w:val="0"/>
        <w:tabs>
          <w:tab w:val="right" w:pos="0"/>
          <w:tab w:val="right" w:pos="284"/>
          <w:tab w:val="left" w:pos="709"/>
          <w:tab w:val="left" w:pos="1456"/>
        </w:tabs>
        <w:autoSpaceDE w:val="0"/>
        <w:autoSpaceDN w:val="0"/>
        <w:ind w:firstLine="540"/>
        <w:jc w:val="center"/>
        <w:rPr>
          <w:b/>
          <w:bCs/>
          <w:szCs w:val="26"/>
        </w:rPr>
      </w:pPr>
      <w:r w:rsidRPr="00517ED8">
        <w:rPr>
          <w:b/>
          <w:bCs/>
          <w:szCs w:val="26"/>
        </w:rPr>
        <w:lastRenderedPageBreak/>
        <w:t xml:space="preserve">2. Перечень лотов, </w:t>
      </w:r>
      <w:r w:rsidRPr="00517ED8">
        <w:rPr>
          <w:b/>
          <w:szCs w:val="26"/>
        </w:rPr>
        <w:t>начальной (минимальной) цены Лота</w:t>
      </w:r>
      <w:r w:rsidRPr="00517ED8">
        <w:rPr>
          <w:b/>
          <w:bCs/>
          <w:szCs w:val="26"/>
        </w:rPr>
        <w:t>, срок действия договоров</w:t>
      </w:r>
    </w:p>
    <w:p w:rsidR="00BE007E" w:rsidRPr="00284B7E" w:rsidRDefault="00BE007E" w:rsidP="00BE007E">
      <w:pPr>
        <w:tabs>
          <w:tab w:val="right" w:pos="0"/>
          <w:tab w:val="right" w:pos="284"/>
          <w:tab w:val="left" w:pos="1456"/>
        </w:tabs>
        <w:jc w:val="both"/>
        <w:rPr>
          <w:b/>
          <w:szCs w:val="26"/>
        </w:rPr>
      </w:pPr>
      <w:r w:rsidRPr="00284B7E">
        <w:rPr>
          <w:b/>
          <w:szCs w:val="26"/>
        </w:rPr>
        <w:t>Лот № 1</w:t>
      </w:r>
    </w:p>
    <w:p w:rsidR="00BE007E" w:rsidRDefault="00BE007E" w:rsidP="00BE007E">
      <w:pPr>
        <w:tabs>
          <w:tab w:val="right" w:pos="0"/>
          <w:tab w:val="right" w:pos="284"/>
          <w:tab w:val="left" w:pos="1456"/>
        </w:tabs>
        <w:jc w:val="both"/>
        <w:rPr>
          <w:szCs w:val="26"/>
        </w:rPr>
      </w:pP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134"/>
        <w:gridCol w:w="992"/>
        <w:gridCol w:w="1134"/>
        <w:gridCol w:w="851"/>
        <w:gridCol w:w="850"/>
        <w:gridCol w:w="851"/>
        <w:gridCol w:w="992"/>
        <w:gridCol w:w="992"/>
        <w:gridCol w:w="1134"/>
        <w:gridCol w:w="1100"/>
      </w:tblGrid>
      <w:tr w:rsidR="00BE007E" w:rsidRPr="00566DE9" w:rsidTr="00BE007E">
        <w:trPr>
          <w:trHeight w:val="940"/>
        </w:trPr>
        <w:tc>
          <w:tcPr>
            <w:tcW w:w="455" w:type="dxa"/>
            <w:shd w:val="clear" w:color="auto" w:fill="auto"/>
          </w:tcPr>
          <w:p w:rsidR="00BE007E" w:rsidRPr="00566DE9" w:rsidRDefault="00BE007E" w:rsidP="00BE007E">
            <w:pPr>
              <w:jc w:val="both"/>
              <w:rPr>
                <w:rFonts w:eastAsia="Calibri"/>
                <w:bCs/>
                <w:sz w:val="18"/>
                <w:szCs w:val="18"/>
              </w:rPr>
            </w:pPr>
            <w:r w:rsidRPr="00566DE9">
              <w:rPr>
                <w:rFonts w:eastAsia="Calibri"/>
                <w:bCs/>
                <w:sz w:val="18"/>
                <w:szCs w:val="18"/>
              </w:rPr>
              <w:t>№ п\п</w:t>
            </w:r>
          </w:p>
          <w:p w:rsidR="00BE007E" w:rsidRPr="00566DE9" w:rsidRDefault="00BE007E" w:rsidP="00BE007E">
            <w:pPr>
              <w:tabs>
                <w:tab w:val="right" w:pos="0"/>
                <w:tab w:val="right" w:pos="284"/>
                <w:tab w:val="left" w:pos="1456"/>
              </w:tabs>
              <w:jc w:val="both"/>
              <w:rPr>
                <w:rFonts w:eastAsia="Calibri"/>
                <w:sz w:val="18"/>
                <w:szCs w:val="18"/>
              </w:rPr>
            </w:pPr>
          </w:p>
        </w:tc>
        <w:tc>
          <w:tcPr>
            <w:tcW w:w="1134"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992"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851"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850"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1"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92"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92"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134"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00"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 xml:space="preserve">Начальная (минимальная) цена </w:t>
            </w:r>
            <w:r>
              <w:rPr>
                <w:rFonts w:eastAsia="Calibri"/>
                <w:sz w:val="18"/>
                <w:szCs w:val="18"/>
              </w:rPr>
              <w:t>рекламного места</w:t>
            </w:r>
          </w:p>
          <w:p w:rsidR="00BE007E" w:rsidRPr="00566DE9" w:rsidRDefault="00BE007E" w:rsidP="00BE007E">
            <w:pPr>
              <w:rPr>
                <w:rFonts w:eastAsia="Calibri"/>
                <w:sz w:val="18"/>
                <w:szCs w:val="18"/>
              </w:rPr>
            </w:pPr>
          </w:p>
          <w:p w:rsidR="00BE007E" w:rsidRPr="00566DE9" w:rsidRDefault="00BE007E" w:rsidP="00BE007E">
            <w:pPr>
              <w:jc w:val="center"/>
              <w:rPr>
                <w:rFonts w:eastAsia="Calibri"/>
                <w:sz w:val="18"/>
                <w:szCs w:val="18"/>
              </w:rPr>
            </w:pPr>
          </w:p>
        </w:tc>
      </w:tr>
      <w:tr w:rsidR="00BE007E" w:rsidRPr="00566DE9" w:rsidTr="00BE007E">
        <w:trPr>
          <w:trHeight w:val="553"/>
        </w:trPr>
        <w:tc>
          <w:tcPr>
            <w:tcW w:w="455"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1.</w:t>
            </w:r>
          </w:p>
        </w:tc>
        <w:tc>
          <w:tcPr>
            <w:tcW w:w="1134"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г. Шатура, ул. Жарова, напротив д. 12</w:t>
            </w:r>
          </w:p>
        </w:tc>
        <w:tc>
          <w:tcPr>
            <w:tcW w:w="992"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203</w:t>
            </w:r>
          </w:p>
        </w:tc>
        <w:tc>
          <w:tcPr>
            <w:tcW w:w="1134"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 xml:space="preserve">Отдельно стоящая </w:t>
            </w:r>
          </w:p>
        </w:tc>
        <w:tc>
          <w:tcPr>
            <w:tcW w:w="851"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Сити-формат</w:t>
            </w:r>
          </w:p>
        </w:tc>
        <w:tc>
          <w:tcPr>
            <w:tcW w:w="850"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1,2*1,8</w:t>
            </w:r>
          </w:p>
        </w:tc>
        <w:tc>
          <w:tcPr>
            <w:tcW w:w="851"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2</w:t>
            </w:r>
          </w:p>
        </w:tc>
        <w:tc>
          <w:tcPr>
            <w:tcW w:w="992"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4,32</w:t>
            </w:r>
          </w:p>
        </w:tc>
        <w:tc>
          <w:tcPr>
            <w:tcW w:w="992"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Без подсвета</w:t>
            </w:r>
          </w:p>
        </w:tc>
        <w:tc>
          <w:tcPr>
            <w:tcW w:w="1134"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Гос. собственность не разграничена</w:t>
            </w:r>
          </w:p>
        </w:tc>
        <w:tc>
          <w:tcPr>
            <w:tcW w:w="1100"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5922,20</w:t>
            </w:r>
          </w:p>
        </w:tc>
      </w:tr>
      <w:tr w:rsidR="00BE007E" w:rsidRPr="00566DE9" w:rsidTr="00BE007E">
        <w:trPr>
          <w:trHeight w:val="553"/>
        </w:trPr>
        <w:tc>
          <w:tcPr>
            <w:tcW w:w="455"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Pr>
                <w:rFonts w:eastAsia="Calibri"/>
                <w:sz w:val="18"/>
                <w:szCs w:val="18"/>
              </w:rPr>
              <w:t>2.</w:t>
            </w:r>
          </w:p>
        </w:tc>
        <w:tc>
          <w:tcPr>
            <w:tcW w:w="1134"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г. Шатура, ул. Жарова, напротив д. 9</w:t>
            </w:r>
          </w:p>
        </w:tc>
        <w:tc>
          <w:tcPr>
            <w:tcW w:w="992"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204</w:t>
            </w:r>
          </w:p>
        </w:tc>
        <w:tc>
          <w:tcPr>
            <w:tcW w:w="1134"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 xml:space="preserve">Отдельно стоящая </w:t>
            </w:r>
          </w:p>
        </w:tc>
        <w:tc>
          <w:tcPr>
            <w:tcW w:w="851"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Сити-формат</w:t>
            </w:r>
          </w:p>
        </w:tc>
        <w:tc>
          <w:tcPr>
            <w:tcW w:w="850"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1,2*1,8</w:t>
            </w:r>
          </w:p>
        </w:tc>
        <w:tc>
          <w:tcPr>
            <w:tcW w:w="851"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2</w:t>
            </w:r>
          </w:p>
        </w:tc>
        <w:tc>
          <w:tcPr>
            <w:tcW w:w="992"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4,32</w:t>
            </w:r>
          </w:p>
        </w:tc>
        <w:tc>
          <w:tcPr>
            <w:tcW w:w="992"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Без подсвета</w:t>
            </w:r>
          </w:p>
        </w:tc>
        <w:tc>
          <w:tcPr>
            <w:tcW w:w="1134"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Гос. собственность не разграничена</w:t>
            </w:r>
          </w:p>
        </w:tc>
        <w:tc>
          <w:tcPr>
            <w:tcW w:w="1100"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5922,20</w:t>
            </w:r>
          </w:p>
        </w:tc>
      </w:tr>
      <w:tr w:rsidR="00BE007E" w:rsidRPr="00566DE9" w:rsidTr="00BE007E">
        <w:trPr>
          <w:trHeight w:val="271"/>
        </w:trPr>
        <w:tc>
          <w:tcPr>
            <w:tcW w:w="9385" w:type="dxa"/>
            <w:gridSpan w:val="10"/>
            <w:shd w:val="clear" w:color="auto" w:fill="auto"/>
          </w:tcPr>
          <w:p w:rsidR="00BE007E" w:rsidRPr="00A51784" w:rsidRDefault="00BE007E" w:rsidP="00BE007E">
            <w:pPr>
              <w:tabs>
                <w:tab w:val="right" w:pos="0"/>
                <w:tab w:val="right" w:pos="284"/>
                <w:tab w:val="left" w:pos="1456"/>
              </w:tabs>
              <w:jc w:val="center"/>
              <w:rPr>
                <w:sz w:val="18"/>
                <w:szCs w:val="18"/>
              </w:rPr>
            </w:pPr>
            <w:r>
              <w:rPr>
                <w:sz w:val="18"/>
                <w:szCs w:val="18"/>
              </w:rPr>
              <w:t xml:space="preserve">Итого </w:t>
            </w:r>
            <w:r>
              <w:rPr>
                <w:rFonts w:eastAsia="Calibri"/>
                <w:sz w:val="18"/>
                <w:szCs w:val="18"/>
              </w:rPr>
              <w:t>н</w:t>
            </w:r>
            <w:r w:rsidRPr="00566DE9">
              <w:rPr>
                <w:rFonts w:eastAsia="Calibri"/>
                <w:sz w:val="18"/>
                <w:szCs w:val="18"/>
              </w:rPr>
              <w:t>ачальная (минимальная) цена Лота</w:t>
            </w:r>
            <w:r>
              <w:rPr>
                <w:rFonts w:eastAsia="Calibri"/>
                <w:sz w:val="18"/>
                <w:szCs w:val="18"/>
              </w:rPr>
              <w:t xml:space="preserve"> составляет:</w:t>
            </w:r>
          </w:p>
        </w:tc>
        <w:tc>
          <w:tcPr>
            <w:tcW w:w="1100" w:type="dxa"/>
            <w:shd w:val="clear" w:color="auto" w:fill="auto"/>
          </w:tcPr>
          <w:p w:rsidR="00BE007E" w:rsidRPr="00A51784" w:rsidRDefault="00BE007E" w:rsidP="00BE007E">
            <w:pPr>
              <w:tabs>
                <w:tab w:val="right" w:pos="0"/>
                <w:tab w:val="right" w:pos="284"/>
                <w:tab w:val="left" w:pos="1456"/>
              </w:tabs>
              <w:jc w:val="both"/>
              <w:rPr>
                <w:sz w:val="18"/>
                <w:szCs w:val="18"/>
              </w:rPr>
            </w:pPr>
            <w:r>
              <w:rPr>
                <w:sz w:val="18"/>
                <w:szCs w:val="18"/>
              </w:rPr>
              <w:t>11 844,40</w:t>
            </w:r>
          </w:p>
        </w:tc>
      </w:tr>
    </w:tbl>
    <w:p w:rsidR="00BE007E" w:rsidRDefault="00BE007E" w:rsidP="00BE007E">
      <w:pPr>
        <w:tabs>
          <w:tab w:val="right" w:pos="0"/>
          <w:tab w:val="right" w:pos="284"/>
          <w:tab w:val="left" w:pos="1456"/>
        </w:tabs>
        <w:jc w:val="both"/>
        <w:rPr>
          <w:sz w:val="24"/>
        </w:rPr>
      </w:pPr>
    </w:p>
    <w:p w:rsidR="00BE007E" w:rsidRPr="00C71F16" w:rsidRDefault="00BE007E" w:rsidP="00BE007E">
      <w:pPr>
        <w:tabs>
          <w:tab w:val="right" w:pos="0"/>
          <w:tab w:val="right" w:pos="284"/>
          <w:tab w:val="left" w:pos="1456"/>
        </w:tabs>
        <w:jc w:val="both"/>
        <w:rPr>
          <w:sz w:val="24"/>
        </w:rPr>
      </w:pPr>
      <w:r w:rsidRPr="00C71F16">
        <w:rPr>
          <w:sz w:val="24"/>
        </w:rPr>
        <w:t xml:space="preserve">Начальная (минимальная) цена Лота № </w:t>
      </w:r>
      <w:r>
        <w:rPr>
          <w:sz w:val="24"/>
        </w:rPr>
        <w:t>1: 11 844,40 руб. «Шаг» аукциона по Лоту № 1</w:t>
      </w:r>
      <w:r w:rsidRPr="00C71F16">
        <w:rPr>
          <w:sz w:val="24"/>
        </w:rPr>
        <w:t xml:space="preserve">: </w:t>
      </w:r>
      <w:r>
        <w:rPr>
          <w:sz w:val="24"/>
        </w:rPr>
        <w:t>592,22</w:t>
      </w:r>
      <w:r w:rsidRPr="00C71F16">
        <w:rPr>
          <w:sz w:val="24"/>
        </w:rPr>
        <w:t xml:space="preserve"> руб.</w:t>
      </w:r>
      <w:r>
        <w:rPr>
          <w:sz w:val="24"/>
        </w:rPr>
        <w:t xml:space="preserve"> </w:t>
      </w:r>
      <w:r w:rsidRPr="00C71F16">
        <w:rPr>
          <w:sz w:val="24"/>
        </w:rPr>
        <w:t xml:space="preserve">Размер задатка по Лоту № </w:t>
      </w:r>
      <w:r>
        <w:rPr>
          <w:sz w:val="24"/>
        </w:rPr>
        <w:t>1</w:t>
      </w:r>
      <w:r w:rsidRPr="00C71F16">
        <w:rPr>
          <w:sz w:val="24"/>
        </w:rPr>
        <w:t xml:space="preserve">: </w:t>
      </w:r>
      <w:r>
        <w:rPr>
          <w:sz w:val="24"/>
        </w:rPr>
        <w:t>1 184,44</w:t>
      </w:r>
      <w:r w:rsidRPr="00C71F16">
        <w:rPr>
          <w:sz w:val="24"/>
        </w:rPr>
        <w:t xml:space="preserve"> руб.</w:t>
      </w:r>
      <w:r w:rsidR="001916F0">
        <w:rPr>
          <w:sz w:val="24"/>
        </w:rPr>
        <w:t xml:space="preserve"> </w:t>
      </w:r>
      <w:r w:rsidR="001916F0" w:rsidRPr="001916F0">
        <w:rPr>
          <w:sz w:val="24"/>
        </w:rPr>
        <w:t>Срок действия договора: 5 (пять) лет</w:t>
      </w:r>
      <w:r w:rsidR="001916F0">
        <w:rPr>
          <w:sz w:val="24"/>
        </w:rPr>
        <w:t>.</w:t>
      </w:r>
    </w:p>
    <w:p w:rsidR="00BE007E" w:rsidRDefault="00BE007E" w:rsidP="00BE007E">
      <w:pPr>
        <w:tabs>
          <w:tab w:val="right" w:pos="0"/>
          <w:tab w:val="right" w:pos="284"/>
          <w:tab w:val="left" w:pos="1456"/>
        </w:tabs>
        <w:jc w:val="both"/>
        <w:rPr>
          <w:szCs w:val="26"/>
        </w:rPr>
      </w:pPr>
    </w:p>
    <w:p w:rsidR="00F425C0" w:rsidRDefault="00F425C0" w:rsidP="00F425C0">
      <w:pPr>
        <w:widowControl w:val="0"/>
        <w:tabs>
          <w:tab w:val="right" w:pos="0"/>
          <w:tab w:val="right" w:pos="284"/>
          <w:tab w:val="left" w:pos="1456"/>
        </w:tabs>
        <w:autoSpaceDE w:val="0"/>
        <w:autoSpaceDN w:val="0"/>
        <w:jc w:val="center"/>
        <w:rPr>
          <w:b/>
          <w:sz w:val="24"/>
        </w:rPr>
      </w:pPr>
      <w:r w:rsidRPr="00517ED8">
        <w:rPr>
          <w:b/>
          <w:sz w:val="24"/>
        </w:rPr>
        <w:t>3. Порядок подачи заявок на участие в электронном аукционе</w:t>
      </w:r>
    </w:p>
    <w:p w:rsidR="00517ED8" w:rsidRPr="00517ED8" w:rsidRDefault="00517ED8" w:rsidP="00F425C0">
      <w:pPr>
        <w:widowControl w:val="0"/>
        <w:tabs>
          <w:tab w:val="right" w:pos="0"/>
          <w:tab w:val="right" w:pos="284"/>
          <w:tab w:val="left" w:pos="1456"/>
        </w:tabs>
        <w:autoSpaceDE w:val="0"/>
        <w:autoSpaceDN w:val="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3.2. Заявка подается в срок, который установлен в Извещении о проведении электронного аукциона.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3.3. Заявитель вправе подать в отношении одного лота только одну заявку. </w:t>
      </w:r>
      <w:r w:rsidRPr="00517ED8">
        <w:rPr>
          <w:sz w:val="24"/>
        </w:rPr>
        <w:br/>
        <w:t>В случае подачи одним заявителем заявок по нескольким лотам на каждый лот оформляется отдельная заявка.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3.4. Заявка направляется заявителем оператору электронной площадки в форме электронного документа. </w:t>
      </w:r>
    </w:p>
    <w:p w:rsidR="00D32C46" w:rsidRDefault="00F425C0" w:rsidP="00280088">
      <w:pPr>
        <w:tabs>
          <w:tab w:val="right" w:pos="0"/>
          <w:tab w:val="right" w:pos="284"/>
          <w:tab w:val="left" w:pos="1456"/>
        </w:tabs>
        <w:autoSpaceDE w:val="0"/>
        <w:autoSpaceDN w:val="0"/>
        <w:adjustRightInd w:val="0"/>
        <w:ind w:firstLine="709"/>
        <w:jc w:val="both"/>
        <w:rPr>
          <w:sz w:val="24"/>
        </w:rPr>
      </w:pPr>
      <w:r w:rsidRPr="00517ED8">
        <w:rPr>
          <w:sz w:val="24"/>
        </w:rPr>
        <w:t xml:space="preserve">3.5. </w:t>
      </w:r>
      <w:r w:rsidR="00D32C46" w:rsidRPr="00517ED8">
        <w:rPr>
          <w:sz w:val="24"/>
        </w:rPr>
        <w:t>Заявка состоит из двух частей. Обе части Заявки подаются Заявителем одновременно.</w:t>
      </w:r>
      <w:r w:rsidR="00E25E9D">
        <w:rPr>
          <w:sz w:val="24"/>
        </w:rPr>
        <w:t xml:space="preserve"> </w:t>
      </w:r>
    </w:p>
    <w:p w:rsidR="00E25E9D" w:rsidRDefault="00E25E9D" w:rsidP="00E25E9D">
      <w:pPr>
        <w:ind w:firstLine="709"/>
        <w:jc w:val="center"/>
        <w:rPr>
          <w:b/>
          <w:sz w:val="24"/>
        </w:rPr>
      </w:pPr>
    </w:p>
    <w:p w:rsidR="00E25E9D" w:rsidRPr="00DC7DB2" w:rsidRDefault="00E25E9D" w:rsidP="00E25E9D">
      <w:pPr>
        <w:ind w:firstLine="709"/>
        <w:jc w:val="center"/>
        <w:rPr>
          <w:sz w:val="24"/>
        </w:rPr>
      </w:pPr>
      <w:r w:rsidRPr="00DC7DB2">
        <w:rPr>
          <w:b/>
          <w:sz w:val="24"/>
        </w:rPr>
        <w:t>ВНИМАНИЕ!</w:t>
      </w:r>
    </w:p>
    <w:p w:rsidR="00E25E9D" w:rsidRPr="00DC7DB2" w:rsidRDefault="00E25E9D" w:rsidP="00E25E9D">
      <w:pPr>
        <w:ind w:firstLine="709"/>
        <w:jc w:val="both"/>
        <w:rPr>
          <w:color w:val="FF0000"/>
          <w:sz w:val="24"/>
        </w:rPr>
      </w:pPr>
      <w:r w:rsidRPr="00DC7DB2">
        <w:rPr>
          <w:b/>
          <w:color w:val="FF0000"/>
          <w:sz w:val="24"/>
        </w:rPr>
        <w:t>Условия аукциона в электронной форме, порядок и условия заключения договора с Участником аукциона в электронной форме являются условиями публичной оферты, а подача Заявки на участие в аукционе в электронной форме</w:t>
      </w:r>
      <w:r>
        <w:rPr>
          <w:b/>
          <w:color w:val="FF0000"/>
          <w:sz w:val="24"/>
        </w:rPr>
        <w:t xml:space="preserve"> является акцептом такой оферты.</w:t>
      </w:r>
      <w:r w:rsidRPr="00DC7DB2">
        <w:rPr>
          <w:b/>
          <w:color w:val="FF0000"/>
          <w:sz w:val="24"/>
        </w:rPr>
        <w:t xml:space="preserve"> </w:t>
      </w:r>
    </w:p>
    <w:p w:rsidR="00E25E9D" w:rsidRPr="00517ED8" w:rsidRDefault="00E25E9D" w:rsidP="00280088">
      <w:pPr>
        <w:tabs>
          <w:tab w:val="right" w:pos="0"/>
          <w:tab w:val="right" w:pos="284"/>
          <w:tab w:val="left" w:pos="1456"/>
        </w:tabs>
        <w:autoSpaceDE w:val="0"/>
        <w:autoSpaceDN w:val="0"/>
        <w:adjustRightInd w:val="0"/>
        <w:ind w:firstLine="709"/>
        <w:jc w:val="both"/>
        <w:rPr>
          <w:sz w:val="24"/>
        </w:rPr>
      </w:pP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Первая часть Заявки</w:t>
      </w:r>
      <w:r w:rsidRPr="00517ED8">
        <w:rPr>
          <w:rFonts w:ascii="Times New Roman" w:eastAsia="Times New Roman" w:hAnsi="Times New Roman" w:cs="Times New Roman"/>
          <w:sz w:val="24"/>
          <w:szCs w:val="24"/>
          <w:lang w:eastAsia="ru-RU"/>
        </w:rPr>
        <w:t xml:space="preserve"> должна содержать:</w:t>
      </w:r>
    </w:p>
    <w:p w:rsidR="00AC6A55" w:rsidRPr="00517ED8" w:rsidRDefault="00D32C46" w:rsidP="00CE71A1">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r w:rsidR="00CE71A1" w:rsidRPr="00517ED8">
        <w:rPr>
          <w:rFonts w:ascii="Times New Roman" w:eastAsia="Times New Roman" w:hAnsi="Times New Roman" w:cs="Times New Roman"/>
          <w:sz w:val="24"/>
          <w:szCs w:val="24"/>
          <w:lang w:eastAsia="ru-RU"/>
        </w:rPr>
        <w:t>.</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Вторая часть Заявки</w:t>
      </w:r>
      <w:r w:rsidRPr="00517ED8">
        <w:rPr>
          <w:rFonts w:ascii="Times New Roman" w:eastAsia="Times New Roman" w:hAnsi="Times New Roman" w:cs="Times New Roman"/>
          <w:sz w:val="24"/>
          <w:szCs w:val="24"/>
          <w:lang w:eastAsia="ru-RU"/>
        </w:rPr>
        <w:t xml:space="preserve"> должна содержать:</w:t>
      </w:r>
    </w:p>
    <w:p w:rsidR="00D32C46" w:rsidRPr="00517ED8" w:rsidRDefault="00D32C46" w:rsidP="00D32C46">
      <w:pPr>
        <w:tabs>
          <w:tab w:val="right" w:pos="0"/>
          <w:tab w:val="right" w:pos="284"/>
          <w:tab w:val="left" w:pos="1456"/>
        </w:tabs>
        <w:autoSpaceDE w:val="0"/>
        <w:autoSpaceDN w:val="0"/>
        <w:adjustRightInd w:val="0"/>
        <w:ind w:firstLine="540"/>
        <w:jc w:val="both"/>
        <w:rPr>
          <w:sz w:val="24"/>
        </w:rPr>
      </w:pPr>
      <w:r w:rsidRPr="00517ED8">
        <w:rPr>
          <w:sz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w:t>
      </w:r>
      <w:r w:rsidRPr="00517ED8">
        <w:rPr>
          <w:rFonts w:ascii="Times New Roman" w:eastAsia="Times New Roman" w:hAnsi="Times New Roman" w:cs="Times New Roman"/>
          <w:sz w:val="24"/>
          <w:szCs w:val="24"/>
          <w:lang w:eastAsia="ru-RU"/>
        </w:rPr>
        <w:lastRenderedPageBreak/>
        <w:t>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документ, подтверждающий право лица действовать от имени Заявителя;</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Pr="00517ED8" w:rsidRDefault="00D32C46" w:rsidP="00CF652C">
      <w:pPr>
        <w:pStyle w:val="ac"/>
        <w:spacing w:after="0"/>
        <w:ind w:left="0" w:firstLine="540"/>
        <w:jc w:val="both"/>
        <w:rPr>
          <w:sz w:val="24"/>
        </w:rPr>
      </w:pPr>
      <w:r w:rsidRPr="00517ED8">
        <w:rPr>
          <w:sz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521EB6" w:rsidRPr="00517ED8">
        <w:rPr>
          <w:sz w:val="24"/>
        </w:rPr>
        <w:t>адатка являются крупной сделкой.</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517ED8" w:rsidRDefault="00F425C0" w:rsidP="00487C94">
      <w:pPr>
        <w:tabs>
          <w:tab w:val="right" w:pos="0"/>
          <w:tab w:val="right" w:pos="284"/>
          <w:tab w:val="left" w:pos="1456"/>
        </w:tabs>
        <w:autoSpaceDE w:val="0"/>
        <w:autoSpaceDN w:val="0"/>
        <w:adjustRightInd w:val="0"/>
        <w:ind w:firstLine="567"/>
        <w:jc w:val="both"/>
        <w:rPr>
          <w:sz w:val="24"/>
        </w:rPr>
      </w:pPr>
      <w:r w:rsidRPr="00517ED8">
        <w:rPr>
          <w:sz w:val="24"/>
        </w:rPr>
        <w:t xml:space="preserve">3.7. В </w:t>
      </w:r>
      <w:r w:rsidR="00487C94" w:rsidRPr="00517ED8">
        <w:rPr>
          <w:sz w:val="24"/>
        </w:rPr>
        <w:t>первую часть заявки</w:t>
      </w:r>
      <w:r w:rsidRPr="00517ED8">
        <w:rPr>
          <w:sz w:val="24"/>
        </w:rPr>
        <w:t xml:space="preserve">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517ED8" w:rsidRDefault="00487C94" w:rsidP="00487C94">
      <w:pPr>
        <w:ind w:firstLine="567"/>
        <w:jc w:val="both"/>
        <w:rPr>
          <w:sz w:val="24"/>
        </w:rPr>
      </w:pPr>
      <w:r w:rsidRPr="00517ED8">
        <w:rPr>
          <w:sz w:val="24"/>
        </w:rPr>
        <w:t xml:space="preserve">3.8 </w:t>
      </w:r>
      <w:r w:rsidR="00F425C0" w:rsidRPr="00517ED8">
        <w:rPr>
          <w:sz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517ED8" w:rsidRDefault="00F425C0" w:rsidP="00487C94">
      <w:pPr>
        <w:ind w:firstLine="567"/>
        <w:jc w:val="both"/>
        <w:rPr>
          <w:sz w:val="24"/>
        </w:rPr>
      </w:pPr>
      <w:r w:rsidRPr="00517ED8">
        <w:rPr>
          <w:sz w:val="24"/>
        </w:rPr>
        <w:t>3.</w:t>
      </w:r>
      <w:r w:rsidR="00487C94" w:rsidRPr="00517ED8">
        <w:rPr>
          <w:sz w:val="24"/>
        </w:rPr>
        <w:t>9</w:t>
      </w:r>
      <w:r w:rsidRPr="00517ED8">
        <w:rPr>
          <w:sz w:val="24"/>
        </w:rPr>
        <w:t>. Прием заявок прекращается не позднее даты окончания срока подачи заявок.</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w:t>
      </w:r>
      <w:r w:rsidR="00487C94" w:rsidRPr="00517ED8">
        <w:rPr>
          <w:sz w:val="24"/>
        </w:rPr>
        <w:t>10</w:t>
      </w:r>
      <w:r w:rsidRPr="00517ED8">
        <w:rPr>
          <w:sz w:val="24"/>
        </w:rPr>
        <w:t>. Оператор электронной площадки отказывает в приеме заявки в случае:</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предоставления заявки, подписанной электронной цифровой подписью лица, не имеющего право действовать от имени заявителя;</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подачи одним заявителем двух и более заявок в отношении одного лота. В этом случае заявителю возвращаются все поданные заявки;</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получения оператором электронной площадки заявки после дня и времени окончания срока подачи заявок.</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Отказ в приеме заявки по иным основаниям не допускается.</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1</w:t>
      </w:r>
      <w:r w:rsidRPr="00517ED8">
        <w:rPr>
          <w:sz w:val="24"/>
        </w:rPr>
        <w:t xml:space="preserve">. Порядок регистрации заявок осуществляется в соответствии с регламентом электронной площадки. </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2</w:t>
      </w:r>
      <w:r w:rsidRPr="00517ED8">
        <w:rPr>
          <w:sz w:val="24"/>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w:t>
      </w:r>
      <w:r w:rsidR="00DF28BB">
        <w:rPr>
          <w:sz w:val="24"/>
        </w:rPr>
        <w:t>дке не регистрируются программно-аппаратными</w:t>
      </w:r>
      <w:r w:rsidRPr="00517ED8">
        <w:rPr>
          <w:sz w:val="24"/>
        </w:rPr>
        <w:t xml:space="preserve"> средствами.</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3</w:t>
      </w:r>
      <w:r w:rsidRPr="00517ED8">
        <w:rPr>
          <w:sz w:val="24"/>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3.14.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5</w:t>
      </w:r>
      <w:r w:rsidRPr="00517ED8">
        <w:rPr>
          <w:sz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 xml:space="preserve">3.16.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w:t>
      </w:r>
      <w:r w:rsidRPr="00517ED8">
        <w:rPr>
          <w:sz w:val="24"/>
        </w:rPr>
        <w:lastRenderedPageBreak/>
        <w:t>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425C0" w:rsidRPr="00517ED8" w:rsidRDefault="00280088" w:rsidP="00487C94">
      <w:pPr>
        <w:widowControl w:val="0"/>
        <w:tabs>
          <w:tab w:val="right" w:pos="0"/>
          <w:tab w:val="right" w:pos="284"/>
          <w:tab w:val="left" w:pos="709"/>
          <w:tab w:val="left" w:pos="1456"/>
        </w:tabs>
        <w:autoSpaceDE w:val="0"/>
        <w:autoSpaceDN w:val="0"/>
        <w:adjustRightInd w:val="0"/>
        <w:ind w:firstLine="567"/>
        <w:jc w:val="both"/>
        <w:rPr>
          <w:sz w:val="24"/>
        </w:rPr>
      </w:pPr>
      <w:r w:rsidRPr="00517ED8">
        <w:rPr>
          <w:sz w:val="24"/>
        </w:rPr>
        <w:t>3.1</w:t>
      </w:r>
      <w:r w:rsidR="00487C94" w:rsidRPr="00517ED8">
        <w:rPr>
          <w:sz w:val="24"/>
        </w:rPr>
        <w:t>7</w:t>
      </w:r>
      <w:r w:rsidR="00F425C0" w:rsidRPr="00517ED8">
        <w:rPr>
          <w:sz w:val="24"/>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425C0" w:rsidRPr="00517ED8" w:rsidRDefault="00F425C0" w:rsidP="00F425C0">
      <w:pPr>
        <w:tabs>
          <w:tab w:val="right" w:pos="0"/>
          <w:tab w:val="right" w:pos="284"/>
          <w:tab w:val="left" w:pos="1456"/>
        </w:tabs>
        <w:jc w:val="center"/>
        <w:rPr>
          <w:bCs/>
          <w:sz w:val="24"/>
        </w:rPr>
      </w:pPr>
    </w:p>
    <w:p w:rsidR="00F425C0" w:rsidRDefault="00F425C0" w:rsidP="00F425C0">
      <w:pPr>
        <w:tabs>
          <w:tab w:val="right" w:pos="0"/>
          <w:tab w:val="right" w:pos="284"/>
          <w:tab w:val="left" w:pos="1456"/>
        </w:tabs>
        <w:jc w:val="center"/>
        <w:rPr>
          <w:b/>
          <w:bCs/>
          <w:sz w:val="24"/>
        </w:rPr>
      </w:pPr>
      <w:r w:rsidRPr="00517ED8">
        <w:rPr>
          <w:b/>
          <w:bCs/>
          <w:sz w:val="24"/>
        </w:rPr>
        <w:t>4. Обеспечение заявок на участие в электронном аукционе</w:t>
      </w:r>
    </w:p>
    <w:p w:rsidR="00517ED8" w:rsidRPr="00517ED8" w:rsidRDefault="00517ED8" w:rsidP="00F425C0">
      <w:pPr>
        <w:tabs>
          <w:tab w:val="right" w:pos="0"/>
          <w:tab w:val="right" w:pos="284"/>
          <w:tab w:val="left" w:pos="1456"/>
        </w:tabs>
        <w:jc w:val="center"/>
        <w:rPr>
          <w:b/>
          <w:bCs/>
          <w:sz w:val="24"/>
        </w:rPr>
      </w:pP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4.1. Обеспечение заявок на участие в электронном аукционе представляется в виде задатка.</w:t>
      </w: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4.3. Сумма задатка, внесенного участником, с которым заключен договор, засчитывается в счет оплаты договора.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w:t>
      </w:r>
      <w:r w:rsidR="00521EB6" w:rsidRPr="00517ED8">
        <w:rPr>
          <w:sz w:val="24"/>
        </w:rPr>
        <w:t>4</w:t>
      </w:r>
      <w:r w:rsidRPr="00517ED8">
        <w:rPr>
          <w:sz w:val="24"/>
        </w:rPr>
        <w:t>. Победителю электронного аукциона, уклони</w:t>
      </w:r>
      <w:r w:rsidR="0004361E" w:rsidRPr="00517ED8">
        <w:rPr>
          <w:sz w:val="24"/>
        </w:rPr>
        <w:t xml:space="preserve">вшемуся от заключения договора </w:t>
      </w:r>
      <w:r w:rsidRPr="00517ED8">
        <w:rPr>
          <w:sz w:val="24"/>
        </w:rPr>
        <w:t>по результатам электронного аукциона, задаток не возвращается.</w:t>
      </w:r>
    </w:p>
    <w:p w:rsidR="00F425C0" w:rsidRPr="00517ED8" w:rsidRDefault="00F425C0" w:rsidP="00F425C0">
      <w:pPr>
        <w:tabs>
          <w:tab w:val="right" w:pos="0"/>
          <w:tab w:val="right" w:pos="284"/>
          <w:tab w:val="left" w:pos="1456"/>
        </w:tabs>
        <w:jc w:val="both"/>
        <w:rPr>
          <w:sz w:val="24"/>
        </w:rPr>
      </w:pPr>
      <w:r w:rsidRPr="00517ED8">
        <w:rPr>
          <w:sz w:val="24"/>
        </w:rPr>
        <w:t xml:space="preserve">         4.</w:t>
      </w:r>
      <w:r w:rsidR="00521EB6" w:rsidRPr="00517ED8">
        <w:rPr>
          <w:sz w:val="24"/>
        </w:rPr>
        <w:t>5</w:t>
      </w:r>
      <w:r w:rsidRPr="00517ED8">
        <w:rPr>
          <w:sz w:val="24"/>
        </w:rPr>
        <w:t xml:space="preserve">. Задаток должен быть перечислен в срок, обеспечивающий его поступление на расчетный счет </w:t>
      </w:r>
      <w:r w:rsidR="00E40E08" w:rsidRPr="00517ED8">
        <w:rPr>
          <w:sz w:val="24"/>
        </w:rPr>
        <w:t>электронной площадки</w:t>
      </w:r>
      <w:r w:rsidRPr="00517ED8">
        <w:rPr>
          <w:sz w:val="24"/>
        </w:rPr>
        <w:t xml:space="preserve"> не позднее даты окончания срока рассмотрения заявок. </w:t>
      </w:r>
    </w:p>
    <w:p w:rsidR="0076274E" w:rsidRPr="00517ED8" w:rsidRDefault="0076274E" w:rsidP="00F425C0">
      <w:pPr>
        <w:tabs>
          <w:tab w:val="right" w:pos="0"/>
          <w:tab w:val="right" w:pos="284"/>
          <w:tab w:val="left" w:pos="1456"/>
        </w:tabs>
        <w:jc w:val="center"/>
        <w:rPr>
          <w:sz w:val="24"/>
        </w:rPr>
      </w:pPr>
    </w:p>
    <w:p w:rsidR="00DD4C99" w:rsidRDefault="00DD4C99" w:rsidP="00F425C0">
      <w:pPr>
        <w:tabs>
          <w:tab w:val="right" w:pos="0"/>
          <w:tab w:val="right" w:pos="284"/>
          <w:tab w:val="left" w:pos="1456"/>
        </w:tabs>
        <w:jc w:val="center"/>
        <w:rPr>
          <w:b/>
          <w:sz w:val="24"/>
        </w:rPr>
      </w:pPr>
    </w:p>
    <w:p w:rsidR="00F425C0" w:rsidRDefault="00F425C0" w:rsidP="00F425C0">
      <w:pPr>
        <w:tabs>
          <w:tab w:val="right" w:pos="0"/>
          <w:tab w:val="right" w:pos="284"/>
          <w:tab w:val="left" w:pos="1456"/>
        </w:tabs>
        <w:jc w:val="center"/>
        <w:rPr>
          <w:b/>
          <w:sz w:val="24"/>
        </w:rPr>
      </w:pPr>
      <w:r w:rsidRPr="00517ED8">
        <w:rPr>
          <w:b/>
          <w:sz w:val="24"/>
        </w:rPr>
        <w:t xml:space="preserve">5. Порядок проведения электронного аукциона и определения победителя электронного аукциона </w:t>
      </w:r>
    </w:p>
    <w:p w:rsidR="00517ED8" w:rsidRPr="00517ED8" w:rsidRDefault="00517ED8" w:rsidP="00F425C0">
      <w:pPr>
        <w:tabs>
          <w:tab w:val="right" w:pos="0"/>
          <w:tab w:val="right" w:pos="284"/>
          <w:tab w:val="left" w:pos="1456"/>
        </w:tabs>
        <w:jc w:val="center"/>
        <w:rPr>
          <w:b/>
          <w:sz w:val="24"/>
        </w:rPr>
      </w:pPr>
    </w:p>
    <w:p w:rsidR="00F425C0" w:rsidRPr="00517ED8" w:rsidRDefault="00F425C0" w:rsidP="00F425C0">
      <w:pPr>
        <w:widowControl w:val="0"/>
        <w:autoSpaceDE w:val="0"/>
        <w:autoSpaceDN w:val="0"/>
        <w:ind w:firstLine="540"/>
        <w:jc w:val="both"/>
        <w:rPr>
          <w:sz w:val="24"/>
        </w:rPr>
      </w:pPr>
      <w:r w:rsidRPr="00517ED8">
        <w:rPr>
          <w:sz w:val="24"/>
        </w:rPr>
        <w:t>5.1. Электронный аукцион проводится в день</w:t>
      </w:r>
      <w:r w:rsidR="00CD706F">
        <w:rPr>
          <w:sz w:val="24"/>
        </w:rPr>
        <w:t xml:space="preserve"> и время</w:t>
      </w:r>
      <w:r w:rsidRPr="00517ED8">
        <w:rPr>
          <w:sz w:val="24"/>
        </w:rPr>
        <w:t>, указанны</w:t>
      </w:r>
      <w:r w:rsidR="00CD706F">
        <w:rPr>
          <w:sz w:val="24"/>
        </w:rPr>
        <w:t>е</w:t>
      </w:r>
      <w:r w:rsidRPr="00517ED8">
        <w:rPr>
          <w:sz w:val="24"/>
        </w:rPr>
        <w:t xml:space="preserve"> в Извещении о проведении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F425C0" w:rsidRPr="00517ED8" w:rsidRDefault="00F425C0" w:rsidP="00F425C0">
      <w:pPr>
        <w:widowControl w:val="0"/>
        <w:autoSpaceDE w:val="0"/>
        <w:autoSpaceDN w:val="0"/>
        <w:ind w:firstLine="540"/>
        <w:jc w:val="both"/>
        <w:rPr>
          <w:sz w:val="24"/>
        </w:rPr>
      </w:pPr>
      <w:r w:rsidRPr="00517ED8">
        <w:rPr>
          <w:sz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5.4. Регламент проведения процедуры электронных аукционов определяется оператором электронной площадки.</w:t>
      </w:r>
    </w:p>
    <w:p w:rsidR="00F425C0" w:rsidRPr="00517ED8" w:rsidRDefault="00F425C0"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sidRPr="00517ED8">
        <w:rPr>
          <w:rFonts w:ascii="Times New Roman" w:eastAsia="Times New Roman" w:hAnsi="Times New Roman" w:cs="Times New Roman"/>
          <w:sz w:val="24"/>
          <w:szCs w:val="24"/>
          <w:lang w:eastAsia="ru-RU"/>
        </w:rPr>
        <w:t xml:space="preserve">5.2 и </w:t>
      </w:r>
      <w:r w:rsidRPr="00517ED8">
        <w:rPr>
          <w:rFonts w:ascii="Times New Roman" w:eastAsia="Times New Roman" w:hAnsi="Times New Roman" w:cs="Times New Roman"/>
          <w:sz w:val="24"/>
          <w:szCs w:val="24"/>
          <w:lang w:eastAsia="ru-RU"/>
        </w:rPr>
        <w:t>5.</w:t>
      </w:r>
      <w:r w:rsidR="0004361E" w:rsidRPr="00517ED8">
        <w:rPr>
          <w:rFonts w:ascii="Times New Roman" w:eastAsia="Times New Roman" w:hAnsi="Times New Roman" w:cs="Times New Roman"/>
          <w:sz w:val="24"/>
          <w:szCs w:val="24"/>
          <w:lang w:eastAsia="ru-RU"/>
        </w:rPr>
        <w:t>3</w:t>
      </w:r>
      <w:r w:rsidRPr="00517ED8">
        <w:rPr>
          <w:rFonts w:ascii="Times New Roman" w:eastAsia="Times New Roman" w:hAnsi="Times New Roman" w:cs="Times New Roman"/>
          <w:sz w:val="24"/>
          <w:szCs w:val="24"/>
          <w:lang w:eastAsia="ru-RU"/>
        </w:rPr>
        <w:t xml:space="preserve">, пункта 5 настоящего Извещения. </w:t>
      </w:r>
    </w:p>
    <w:p w:rsidR="00F425C0" w:rsidRPr="00517ED8" w:rsidRDefault="00F425C0" w:rsidP="00F425C0">
      <w:pPr>
        <w:widowControl w:val="0"/>
        <w:autoSpaceDE w:val="0"/>
        <w:autoSpaceDN w:val="0"/>
        <w:ind w:firstLine="540"/>
        <w:jc w:val="both"/>
        <w:rPr>
          <w:sz w:val="24"/>
        </w:rPr>
      </w:pPr>
      <w:r w:rsidRPr="00517ED8">
        <w:rPr>
          <w:sz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адрес электронной площадки;</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дату, время начала и окончания электронного аукциона;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начальную минимальную цену Лота;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 xml:space="preserve">предложения о цене Лота победителя электронного аукциона с указанием времени </w:t>
      </w:r>
      <w:r w:rsidR="00F425C0" w:rsidRPr="00517ED8">
        <w:rPr>
          <w:sz w:val="24"/>
        </w:rPr>
        <w:lastRenderedPageBreak/>
        <w:t>поступления данного предложения и порядкового номера, присвоенного заявке на участие в электронном аукционе.</w:t>
      </w:r>
    </w:p>
    <w:p w:rsidR="00F425C0" w:rsidRPr="00517ED8" w:rsidRDefault="00F425C0" w:rsidP="00F425C0">
      <w:pPr>
        <w:widowControl w:val="0"/>
        <w:autoSpaceDE w:val="0"/>
        <w:autoSpaceDN w:val="0"/>
        <w:ind w:firstLine="540"/>
        <w:jc w:val="both"/>
        <w:rPr>
          <w:sz w:val="24"/>
        </w:rPr>
      </w:pPr>
      <w:r w:rsidRPr="00517ED8">
        <w:rPr>
          <w:sz w:val="24"/>
        </w:rPr>
        <w:t xml:space="preserve">5.8. Оператор электронной площадки в течение одного часа </w:t>
      </w:r>
      <w:r w:rsidR="00521EB6" w:rsidRPr="00517ED8">
        <w:rPr>
          <w:sz w:val="24"/>
        </w:rPr>
        <w:t xml:space="preserve">после окончания электронного аукциона </w:t>
      </w:r>
      <w:r w:rsidRPr="00517ED8">
        <w:rPr>
          <w:sz w:val="24"/>
        </w:rPr>
        <w:t xml:space="preserve">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517ED8" w:rsidRPr="00517ED8" w:rsidRDefault="00517ED8" w:rsidP="00517ED8">
      <w:pPr>
        <w:widowControl w:val="0"/>
        <w:autoSpaceDE w:val="0"/>
        <w:autoSpaceDN w:val="0"/>
        <w:ind w:firstLine="540"/>
        <w:jc w:val="both"/>
        <w:rPr>
          <w:sz w:val="24"/>
        </w:rPr>
      </w:pPr>
      <w:r w:rsidRPr="00517ED8">
        <w:rPr>
          <w:sz w:val="24"/>
        </w:rPr>
        <w:t>5.9. Протокол проведения аукциона размещается оператором электронной площадки на электронной площадке в течение 2-х часов после окончания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F75A97" w:rsidRPr="00517ED8">
        <w:rPr>
          <w:sz w:val="24"/>
        </w:rPr>
        <w:t xml:space="preserve"> аукциона</w:t>
      </w:r>
      <w:r w:rsidRPr="00517ED8">
        <w:rPr>
          <w:sz w:val="24"/>
        </w:rPr>
        <w:t>.</w:t>
      </w:r>
    </w:p>
    <w:p w:rsidR="00F425C0" w:rsidRPr="00517ED8" w:rsidRDefault="00F425C0" w:rsidP="00F425C0">
      <w:pPr>
        <w:widowControl w:val="0"/>
        <w:autoSpaceDE w:val="0"/>
        <w:autoSpaceDN w:val="0"/>
        <w:ind w:firstLine="540"/>
        <w:jc w:val="both"/>
        <w:rPr>
          <w:sz w:val="24"/>
        </w:rPr>
      </w:pPr>
      <w:r w:rsidRPr="00517ED8">
        <w:rPr>
          <w:sz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517ED8" w:rsidRDefault="00F425C0" w:rsidP="00F425C0">
      <w:pPr>
        <w:tabs>
          <w:tab w:val="right" w:pos="0"/>
          <w:tab w:val="right" w:pos="284"/>
          <w:tab w:val="right" w:pos="709"/>
          <w:tab w:val="left" w:pos="1456"/>
        </w:tabs>
        <w:autoSpaceDE w:val="0"/>
        <w:autoSpaceDN w:val="0"/>
        <w:adjustRightInd w:val="0"/>
        <w:ind w:firstLine="540"/>
        <w:jc w:val="center"/>
        <w:rPr>
          <w:sz w:val="24"/>
        </w:rPr>
      </w:pPr>
    </w:p>
    <w:p w:rsidR="00F425C0" w:rsidRDefault="00F425C0" w:rsidP="00F425C0">
      <w:pPr>
        <w:tabs>
          <w:tab w:val="right" w:pos="0"/>
          <w:tab w:val="right" w:pos="284"/>
          <w:tab w:val="right" w:pos="709"/>
          <w:tab w:val="left" w:pos="1456"/>
        </w:tabs>
        <w:autoSpaceDE w:val="0"/>
        <w:autoSpaceDN w:val="0"/>
        <w:adjustRightInd w:val="0"/>
        <w:ind w:firstLine="540"/>
        <w:jc w:val="center"/>
        <w:rPr>
          <w:b/>
          <w:sz w:val="24"/>
        </w:rPr>
      </w:pPr>
      <w:r w:rsidRPr="00517ED8">
        <w:rPr>
          <w:b/>
          <w:sz w:val="24"/>
        </w:rPr>
        <w:t>6. Заключение договора по результатам электронного аукциона</w:t>
      </w:r>
    </w:p>
    <w:p w:rsidR="00517ED8" w:rsidRPr="00517ED8" w:rsidRDefault="00517ED8" w:rsidP="00F425C0">
      <w:pPr>
        <w:tabs>
          <w:tab w:val="right" w:pos="0"/>
          <w:tab w:val="right" w:pos="284"/>
          <w:tab w:val="right" w:pos="709"/>
          <w:tab w:val="left" w:pos="1456"/>
        </w:tabs>
        <w:autoSpaceDE w:val="0"/>
        <w:autoSpaceDN w:val="0"/>
        <w:adjustRightInd w:val="0"/>
        <w:ind w:firstLine="54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w:t>
      </w:r>
      <w:r w:rsidR="00BD27EB" w:rsidRPr="00517ED8">
        <w:rPr>
          <w:sz w:val="24"/>
        </w:rPr>
        <w:t>направляет</w:t>
      </w:r>
      <w:r w:rsidRPr="00517ED8">
        <w:rPr>
          <w:sz w:val="24"/>
        </w:rPr>
        <w:t xml:space="preserve"> проект договора</w:t>
      </w:r>
      <w:r w:rsidR="00BD27EB" w:rsidRPr="00517ED8">
        <w:rPr>
          <w:sz w:val="24"/>
        </w:rPr>
        <w:t xml:space="preserve"> победителю аукциона</w:t>
      </w:r>
      <w:r w:rsidRPr="00517ED8">
        <w:rPr>
          <w:sz w:val="24"/>
        </w:rPr>
        <w:t>, который содержит цену Лота,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6.3. В течение десяти дней со дня </w:t>
      </w:r>
      <w:r w:rsidR="00A10DB1" w:rsidRPr="00517ED8">
        <w:rPr>
          <w:sz w:val="24"/>
        </w:rPr>
        <w:t xml:space="preserve">направления </w:t>
      </w:r>
      <w:r w:rsidRPr="00517ED8">
        <w:rPr>
          <w:sz w:val="24"/>
        </w:rPr>
        <w:t xml:space="preserve">проекта договора победитель электронного аукциона </w:t>
      </w:r>
      <w:r w:rsidR="00A10DB1" w:rsidRPr="00517ED8">
        <w:rPr>
          <w:sz w:val="24"/>
        </w:rPr>
        <w:t>направляет</w:t>
      </w:r>
      <w:r w:rsidRPr="00517ED8">
        <w:rPr>
          <w:sz w:val="24"/>
        </w:rPr>
        <w:t xml:space="preserve"> </w:t>
      </w:r>
      <w:r w:rsidR="00A10DB1" w:rsidRPr="00517ED8">
        <w:rPr>
          <w:sz w:val="24"/>
        </w:rPr>
        <w:t xml:space="preserve">организатору электронного аукциона </w:t>
      </w:r>
      <w:r w:rsidRPr="00517ED8">
        <w:rPr>
          <w:sz w:val="24"/>
        </w:rPr>
        <w:t>проект договора, подписанный лицом, имеющим право действовать от имени победителя электронного аукциона</w:t>
      </w:r>
      <w:r w:rsidR="00AE2467"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6.4. В течение трех рабочих дней с даты </w:t>
      </w:r>
      <w:r w:rsidR="00A10DB1" w:rsidRPr="00517ED8">
        <w:rPr>
          <w:sz w:val="24"/>
        </w:rPr>
        <w:t>получения организатором электронного аукциона</w:t>
      </w:r>
      <w:r w:rsidRPr="00517ED8">
        <w:rPr>
          <w:sz w:val="24"/>
        </w:rPr>
        <w:t xml:space="preserve"> проекта договора, подписанного лицом, имеющим право действовать от имени победителя электронного аукциона, организатор электронного аукциона </w:t>
      </w:r>
      <w:r w:rsidR="00A10DB1" w:rsidRPr="00517ED8">
        <w:rPr>
          <w:sz w:val="24"/>
        </w:rPr>
        <w:t>направляет</w:t>
      </w:r>
      <w:r w:rsidRPr="00517ED8">
        <w:rPr>
          <w:sz w:val="24"/>
        </w:rPr>
        <w:t xml:space="preserve"> подписанный сторонами договор </w:t>
      </w:r>
      <w:r w:rsidR="00A10DB1" w:rsidRPr="00517ED8">
        <w:rPr>
          <w:sz w:val="24"/>
        </w:rPr>
        <w:t>в адрес победителя аукциона</w:t>
      </w:r>
      <w:r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6.6.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517ED8">
        <w:rPr>
          <w:sz w:val="24"/>
        </w:rPr>
        <w:t>6</w:t>
      </w:r>
      <w:r w:rsidRPr="00517ED8">
        <w:rPr>
          <w:sz w:val="24"/>
        </w:rPr>
        <w:t xml:space="preserve">.3 пункта </w:t>
      </w:r>
      <w:r w:rsidR="00AC75CF" w:rsidRPr="00517ED8">
        <w:rPr>
          <w:sz w:val="24"/>
        </w:rPr>
        <w:t>6</w:t>
      </w:r>
      <w:r w:rsidRPr="00517ED8">
        <w:rPr>
          <w:sz w:val="24"/>
        </w:rPr>
        <w:t xml:space="preserve"> настоящего </w:t>
      </w:r>
      <w:r w:rsidR="00AC75CF" w:rsidRPr="00517ED8">
        <w:rPr>
          <w:sz w:val="24"/>
        </w:rPr>
        <w:t>Извещения</w:t>
      </w:r>
      <w:r w:rsidRPr="00517ED8">
        <w:rPr>
          <w:sz w:val="24"/>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7</w:t>
      </w:r>
      <w:r w:rsidRPr="00517ED8">
        <w:rPr>
          <w:sz w:val="24"/>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54521A"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8</w:t>
      </w:r>
      <w:r w:rsidRPr="00517ED8">
        <w:rPr>
          <w:sz w:val="24"/>
        </w:rPr>
        <w:t xml:space="preserve">. Участник электронного аукциона, признанный победителем электронного аукциона, вправе подписать договор и </w:t>
      </w:r>
      <w:r w:rsidR="00A10DB1" w:rsidRPr="00517ED8">
        <w:rPr>
          <w:sz w:val="24"/>
        </w:rPr>
        <w:t>направить</w:t>
      </w:r>
      <w:r w:rsidRPr="00517ED8">
        <w:rPr>
          <w:sz w:val="24"/>
        </w:rPr>
        <w:t xml:space="preserve"> его </w:t>
      </w:r>
      <w:r w:rsidR="00A10DB1" w:rsidRPr="00517ED8">
        <w:rPr>
          <w:sz w:val="24"/>
        </w:rPr>
        <w:t>в адрес организатора электронного аукциона</w:t>
      </w:r>
      <w:r w:rsidRPr="00517ED8">
        <w:rPr>
          <w:sz w:val="24"/>
        </w:rPr>
        <w:t xml:space="preserve">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00AE2467" w:rsidRPr="00517ED8">
        <w:rPr>
          <w:sz w:val="24"/>
        </w:rPr>
        <w:t>В течении десяти (банковских) дней с даты</w:t>
      </w:r>
      <w:r w:rsidRPr="00517ED8">
        <w:rPr>
          <w:sz w:val="24"/>
        </w:rPr>
        <w:t xml:space="preserve"> подписани</w:t>
      </w:r>
      <w:r w:rsidR="00AE2467" w:rsidRPr="00517ED8">
        <w:rPr>
          <w:sz w:val="24"/>
        </w:rPr>
        <w:t>я</w:t>
      </w:r>
      <w:r w:rsidRPr="00517ED8">
        <w:rPr>
          <w:sz w:val="24"/>
        </w:rPr>
        <w:t xml:space="preserve"> договора победитель электронного аукциона обязан предоставить </w:t>
      </w:r>
      <w:r w:rsidR="00AE2467" w:rsidRPr="00517ED8">
        <w:rPr>
          <w:sz w:val="24"/>
        </w:rPr>
        <w:t>надлежащим образом заверенную копию платежного документа, подтверждающего перечисление обеспечения исполнения договора.</w:t>
      </w:r>
      <w:r w:rsidRPr="00517ED8">
        <w:rPr>
          <w:sz w:val="24"/>
        </w:rPr>
        <w:t xml:space="preserve"> </w:t>
      </w:r>
    </w:p>
    <w:p w:rsidR="00EA62D9" w:rsidRPr="00517ED8" w:rsidRDefault="00280088" w:rsidP="00F425C0">
      <w:pPr>
        <w:widowControl w:val="0"/>
        <w:tabs>
          <w:tab w:val="right" w:pos="0"/>
          <w:tab w:val="right" w:pos="284"/>
          <w:tab w:val="left" w:pos="1456"/>
        </w:tabs>
        <w:autoSpaceDE w:val="0"/>
        <w:autoSpaceDN w:val="0"/>
        <w:ind w:firstLine="709"/>
        <w:jc w:val="both"/>
        <w:rPr>
          <w:sz w:val="24"/>
        </w:rPr>
      </w:pPr>
      <w:r w:rsidRPr="00517ED8">
        <w:rPr>
          <w:sz w:val="24"/>
        </w:rPr>
        <w:t>6.9</w:t>
      </w:r>
      <w:r w:rsidR="00F425C0" w:rsidRPr="00517ED8">
        <w:rPr>
          <w:sz w:val="24"/>
        </w:rPr>
        <w:t xml:space="preserve">. Организатор электронного аукциона в случаях, если электронный аукцион был признан </w:t>
      </w:r>
      <w:r w:rsidR="00F425C0" w:rsidRPr="00517ED8">
        <w:rPr>
          <w:sz w:val="24"/>
        </w:rPr>
        <w:lastRenderedPageBreak/>
        <w:t xml:space="preserve">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Pr="00517ED8" w:rsidRDefault="000708EF" w:rsidP="00F425C0">
      <w:pPr>
        <w:widowControl w:val="0"/>
        <w:tabs>
          <w:tab w:val="right" w:pos="0"/>
          <w:tab w:val="right" w:pos="284"/>
          <w:tab w:val="left" w:pos="1456"/>
        </w:tabs>
        <w:autoSpaceDE w:val="0"/>
        <w:autoSpaceDN w:val="0"/>
        <w:ind w:firstLine="709"/>
        <w:jc w:val="both"/>
        <w:rPr>
          <w:sz w:val="24"/>
        </w:rPr>
      </w:pPr>
    </w:p>
    <w:p w:rsidR="00067EFF" w:rsidRPr="001916F0" w:rsidRDefault="00067EFF" w:rsidP="000708EF">
      <w:pPr>
        <w:widowControl w:val="0"/>
        <w:tabs>
          <w:tab w:val="right" w:pos="0"/>
          <w:tab w:val="right" w:pos="284"/>
          <w:tab w:val="left" w:pos="1456"/>
        </w:tabs>
        <w:autoSpaceDE w:val="0"/>
        <w:autoSpaceDN w:val="0"/>
        <w:jc w:val="both"/>
        <w:rPr>
          <w:sz w:val="24"/>
        </w:rPr>
      </w:pPr>
      <w:r w:rsidRPr="001916F0">
        <w:rPr>
          <w:sz w:val="24"/>
        </w:rPr>
        <w:t xml:space="preserve">Начальник отдела рекламы, муниципальных услуг </w:t>
      </w:r>
    </w:p>
    <w:p w:rsidR="000708EF" w:rsidRPr="001916F0" w:rsidRDefault="00067EFF" w:rsidP="000708EF">
      <w:pPr>
        <w:widowControl w:val="0"/>
        <w:tabs>
          <w:tab w:val="right" w:pos="0"/>
          <w:tab w:val="right" w:pos="284"/>
          <w:tab w:val="left" w:pos="1456"/>
        </w:tabs>
        <w:autoSpaceDE w:val="0"/>
        <w:autoSpaceDN w:val="0"/>
        <w:jc w:val="both"/>
        <w:rPr>
          <w:sz w:val="24"/>
        </w:rPr>
        <w:sectPr w:rsidR="000708EF" w:rsidRPr="001916F0" w:rsidSect="00067EFF">
          <w:pgSz w:w="11906" w:h="16838"/>
          <w:pgMar w:top="851" w:right="567" w:bottom="851" w:left="1134" w:header="708" w:footer="708" w:gutter="0"/>
          <w:pgNumType w:start="9"/>
          <w:cols w:space="708"/>
          <w:docGrid w:linePitch="360"/>
        </w:sectPr>
      </w:pPr>
      <w:r w:rsidRPr="001916F0">
        <w:rPr>
          <w:sz w:val="24"/>
        </w:rPr>
        <w:t xml:space="preserve">и информационной политики </w:t>
      </w:r>
      <w:r w:rsidR="000708EF" w:rsidRPr="001916F0">
        <w:rPr>
          <w:sz w:val="24"/>
        </w:rPr>
        <w:t xml:space="preserve">отдела                                  </w:t>
      </w:r>
      <w:r w:rsidR="00517ED8" w:rsidRPr="001916F0">
        <w:rPr>
          <w:sz w:val="24"/>
        </w:rPr>
        <w:t xml:space="preserve">     </w:t>
      </w:r>
      <w:r w:rsidR="000708EF" w:rsidRPr="001916F0">
        <w:rPr>
          <w:sz w:val="24"/>
        </w:rPr>
        <w:t xml:space="preserve">      </w:t>
      </w:r>
      <w:r w:rsidRPr="001916F0">
        <w:rPr>
          <w:sz w:val="24"/>
        </w:rPr>
        <w:t xml:space="preserve">                      </w:t>
      </w:r>
      <w:r w:rsidR="000708EF" w:rsidRPr="001916F0">
        <w:rPr>
          <w:sz w:val="24"/>
        </w:rPr>
        <w:t xml:space="preserve"> </w:t>
      </w:r>
      <w:r w:rsidR="0063182A" w:rsidRPr="001916F0">
        <w:rPr>
          <w:sz w:val="24"/>
        </w:rPr>
        <w:t xml:space="preserve">     </w:t>
      </w:r>
      <w:proofErr w:type="spellStart"/>
      <w:r w:rsidR="00474BC9" w:rsidRPr="001916F0">
        <w:rPr>
          <w:sz w:val="24"/>
        </w:rPr>
        <w:t>Ю.С.Скалина</w:t>
      </w:r>
      <w:proofErr w:type="spellEnd"/>
      <w:r w:rsidR="0063182A" w:rsidRPr="001916F0">
        <w:rPr>
          <w:sz w:val="24"/>
        </w:rPr>
        <w:t xml:space="preserve">                      </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067EFF" w:rsidRDefault="00067EFF" w:rsidP="00F32266">
      <w:pPr>
        <w:tabs>
          <w:tab w:val="right" w:pos="0"/>
          <w:tab w:val="right" w:pos="284"/>
          <w:tab w:val="left" w:pos="1456"/>
        </w:tabs>
        <w:autoSpaceDE w:val="0"/>
        <w:autoSpaceDN w:val="0"/>
        <w:spacing w:before="360" w:after="360"/>
        <w:ind w:left="3545" w:firstLine="566"/>
        <w:jc w:val="right"/>
        <w:rPr>
          <w:b/>
          <w:szCs w:val="26"/>
        </w:rPr>
      </w:pPr>
    </w:p>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lastRenderedPageBreak/>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EA62D9" w:rsidRDefault="00EA62D9" w:rsidP="00EA62D9">
      <w:pPr>
        <w:autoSpaceDE w:val="0"/>
        <w:autoSpaceDN w:val="0"/>
        <w:adjustRightInd w:val="0"/>
        <w:jc w:val="center"/>
        <w:rPr>
          <w:b/>
          <w:szCs w:val="26"/>
        </w:rPr>
      </w:pPr>
      <w:r>
        <w:rPr>
          <w:b/>
          <w:szCs w:val="26"/>
        </w:rPr>
        <w:t>ТИПОВАЯ ФОРМА</w:t>
      </w:r>
    </w:p>
    <w:p w:rsidR="00EA62D9" w:rsidRPr="009F2BFB" w:rsidRDefault="00EA62D9" w:rsidP="00EA62D9">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EA62D9" w:rsidRPr="009F2BFB" w:rsidRDefault="00EA62D9" w:rsidP="00EA62D9">
      <w:pPr>
        <w:jc w:val="center"/>
        <w:outlineLvl w:val="0"/>
        <w:rPr>
          <w:rFonts w:eastAsia="Arial Unicode MS"/>
          <w:b/>
          <w:szCs w:val="26"/>
          <w:u w:color="000000"/>
          <w:shd w:val="clear" w:color="auto" w:fill="FFFFFF"/>
        </w:rPr>
      </w:pPr>
    </w:p>
    <w:p w:rsidR="00EA62D9" w:rsidRPr="009F2BFB" w:rsidRDefault="00EA62D9" w:rsidP="00EA62D9">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w:t>
      </w:r>
      <w:proofErr w:type="gramStart"/>
      <w:r w:rsidRPr="009F2BFB">
        <w:rPr>
          <w:rFonts w:eastAsia="Arial Unicode MS"/>
          <w:szCs w:val="26"/>
          <w:u w:color="000000"/>
        </w:rPr>
        <w:t xml:space="preserve">   «</w:t>
      </w:r>
      <w:proofErr w:type="gramEnd"/>
      <w:r w:rsidRPr="009F2BFB">
        <w:rPr>
          <w:rFonts w:eastAsia="Arial Unicode MS"/>
          <w:szCs w:val="26"/>
          <w:u w:color="000000"/>
        </w:rPr>
        <w:t>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EA62D9" w:rsidRPr="009F2BFB" w:rsidRDefault="00EA62D9" w:rsidP="00EA62D9">
      <w:pPr>
        <w:tabs>
          <w:tab w:val="center" w:pos="1440"/>
        </w:tabs>
        <w:jc w:val="center"/>
        <w:outlineLvl w:val="0"/>
        <w:rPr>
          <w:rFonts w:eastAsia="Arial Unicode MS"/>
          <w:szCs w:val="26"/>
          <w:u w:color="000000"/>
        </w:rPr>
      </w:pPr>
    </w:p>
    <w:p w:rsidR="00EA62D9" w:rsidRPr="009F2BFB" w:rsidRDefault="00EA62D9" w:rsidP="00EA62D9">
      <w:pPr>
        <w:tabs>
          <w:tab w:val="center" w:pos="1440"/>
        </w:tabs>
        <w:jc w:val="center"/>
        <w:outlineLvl w:val="0"/>
        <w:rPr>
          <w:rFonts w:eastAsia="Arial Unicode MS"/>
          <w:szCs w:val="26"/>
          <w:u w:color="000000"/>
        </w:rPr>
      </w:pPr>
    </w:p>
    <w:p w:rsidR="00EA62D9" w:rsidRDefault="00EA62D9" w:rsidP="00EA62D9">
      <w:pPr>
        <w:ind w:firstLine="360"/>
        <w:jc w:val="both"/>
        <w:rPr>
          <w:rFonts w:eastAsia="Arial Unicode MS"/>
          <w:szCs w:val="26"/>
          <w:u w:color="000000"/>
        </w:rPr>
      </w:pPr>
      <w:r w:rsidRPr="009F2BFB">
        <w:rPr>
          <w:rFonts w:eastAsia="Arial Unicode MS"/>
          <w:szCs w:val="26"/>
          <w:u w:color="000000"/>
        </w:rPr>
        <w:t xml:space="preserve">Администрация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w:t>
      </w:r>
      <w:r w:rsidR="00A9560E">
        <w:rPr>
          <w:rFonts w:eastAsia="Arial Unicode MS"/>
          <w:color w:val="000000"/>
          <w:u w:color="000000"/>
        </w:rPr>
        <w:t>г</w:t>
      </w:r>
      <w:r w:rsidR="0047375A">
        <w:rPr>
          <w:rFonts w:eastAsia="Arial Unicode MS"/>
          <w:color w:val="000000"/>
          <w:u w:color="000000"/>
        </w:rPr>
        <w:t>ородского округа Шатура</w:t>
      </w:r>
      <w:r>
        <w:rPr>
          <w:rFonts w:eastAsia="Arial Unicode MS"/>
          <w:color w:val="000000"/>
          <w:u w:color="000000"/>
        </w:rPr>
        <w:t xml:space="preserve"> </w:t>
      </w:r>
      <w:proofErr w:type="spellStart"/>
      <w:r>
        <w:rPr>
          <w:rFonts w:eastAsia="Arial Unicode MS"/>
          <w:color w:val="000000"/>
          <w:u w:color="000000"/>
        </w:rPr>
        <w:t>Келлера</w:t>
      </w:r>
      <w:proofErr w:type="spellEnd"/>
      <w:r>
        <w:rPr>
          <w:rFonts w:eastAsia="Arial Unicode MS"/>
          <w:color w:val="000000"/>
          <w:u w:color="000000"/>
        </w:rPr>
        <w:t xml:space="preserve"> Андрея Давыдовича, действующего на основании Устава</w:t>
      </w:r>
      <w:r w:rsidRPr="009F2BFB">
        <w:rPr>
          <w:rFonts w:eastAsia="Arial Unicode MS"/>
          <w:szCs w:val="26"/>
          <w:u w:color="000000"/>
        </w:rPr>
        <w:t>,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EA62D9" w:rsidRPr="009F2BFB" w:rsidRDefault="00EA62D9" w:rsidP="00EA62D9">
      <w:pPr>
        <w:ind w:firstLine="360"/>
        <w:jc w:val="both"/>
        <w:rPr>
          <w:szCs w:val="26"/>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1.1. В соответствии с настоящим Договором Рекламораспространитель устанавливает рекламн</w:t>
      </w:r>
      <w:r w:rsidR="00CF43BE">
        <w:rPr>
          <w:rFonts w:eastAsia="Arial Unicode MS"/>
          <w:szCs w:val="26"/>
          <w:u w:color="000000"/>
        </w:rPr>
        <w:t>ые</w:t>
      </w:r>
      <w:r w:rsidRPr="009F2BFB">
        <w:rPr>
          <w:rFonts w:eastAsia="Arial Unicode MS"/>
          <w:szCs w:val="26"/>
          <w:u w:color="000000"/>
        </w:rPr>
        <w:t xml:space="preserve"> конструкци</w:t>
      </w:r>
      <w:r w:rsidR="00CF43BE">
        <w:rPr>
          <w:rFonts w:eastAsia="Arial Unicode MS"/>
          <w:szCs w:val="26"/>
          <w:u w:color="000000"/>
        </w:rPr>
        <w:t>и</w:t>
      </w:r>
      <w:r w:rsidRPr="009F2BFB">
        <w:rPr>
          <w:rFonts w:eastAsia="Arial Unicode MS"/>
          <w:szCs w:val="26"/>
          <w:u w:color="000000"/>
        </w:rPr>
        <w:t xml:space="preserve"> на территории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и осуществля</w:t>
      </w:r>
      <w:r w:rsidR="00CF43BE">
        <w:rPr>
          <w:rFonts w:eastAsia="Arial Unicode MS"/>
          <w:szCs w:val="26"/>
          <w:u w:color="000000"/>
        </w:rPr>
        <w:t>ет</w:t>
      </w:r>
      <w:r w:rsidRPr="009F2BFB">
        <w:rPr>
          <w:rFonts w:eastAsia="Arial Unicode MS"/>
          <w:szCs w:val="26"/>
          <w:u w:color="000000"/>
        </w:rPr>
        <w:t xml:space="preserve"> </w:t>
      </w:r>
      <w:r w:rsidR="00CF43BE">
        <w:rPr>
          <w:rFonts w:eastAsia="Arial Unicode MS"/>
          <w:szCs w:val="26"/>
          <w:u w:color="000000"/>
        </w:rPr>
        <w:t>их</w:t>
      </w:r>
      <w:r w:rsidRPr="009F2BFB">
        <w:rPr>
          <w:rFonts w:eastAsia="Arial Unicode MS"/>
          <w:szCs w:val="26"/>
          <w:u w:color="000000"/>
        </w:rPr>
        <w:t xml:space="preserve"> эксплуатаци</w:t>
      </w:r>
      <w:r w:rsidR="00CF43BE">
        <w:rPr>
          <w:rFonts w:eastAsia="Arial Unicode MS"/>
          <w:szCs w:val="26"/>
          <w:u w:color="000000"/>
        </w:rPr>
        <w:t>и</w:t>
      </w:r>
      <w:r w:rsidRPr="009F2BFB">
        <w:rPr>
          <w:rFonts w:eastAsia="Arial Unicode MS"/>
          <w:szCs w:val="26"/>
          <w:u w:color="000000"/>
        </w:rPr>
        <w:t>,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A62D9" w:rsidRPr="009F2BFB" w:rsidRDefault="00EA62D9" w:rsidP="00EA62D9">
      <w:pPr>
        <w:autoSpaceDE w:val="0"/>
        <w:autoSpaceDN w:val="0"/>
        <w:adjustRightInd w:val="0"/>
        <w:ind w:firstLine="540"/>
        <w:jc w:val="both"/>
        <w:rPr>
          <w:rFonts w:eastAsia="Calibri"/>
          <w:bCs/>
          <w:szCs w:val="26"/>
        </w:rPr>
      </w:pPr>
      <w:r w:rsidRPr="009F2BFB">
        <w:rPr>
          <w:rFonts w:eastAsia="Arial Unicode MS"/>
          <w:bCs/>
          <w:szCs w:val="26"/>
          <w:u w:color="000000"/>
        </w:rPr>
        <w:t>1.2. В целях установки рекламн</w:t>
      </w:r>
      <w:r w:rsidR="00CF43BE">
        <w:rPr>
          <w:rFonts w:eastAsia="Arial Unicode MS"/>
          <w:bCs/>
          <w:szCs w:val="26"/>
          <w:u w:color="000000"/>
        </w:rPr>
        <w:t>ых</w:t>
      </w:r>
      <w:r w:rsidRPr="009F2BFB">
        <w:rPr>
          <w:rFonts w:eastAsia="Arial Unicode MS"/>
          <w:bCs/>
          <w:szCs w:val="26"/>
          <w:u w:color="000000"/>
        </w:rPr>
        <w:t xml:space="preserve"> конструкци</w:t>
      </w:r>
      <w:r w:rsidR="00CF43BE">
        <w:rPr>
          <w:rFonts w:eastAsia="Arial Unicode MS"/>
          <w:bCs/>
          <w:szCs w:val="26"/>
          <w:u w:color="000000"/>
        </w:rPr>
        <w:t>й</w:t>
      </w:r>
      <w:r w:rsidRPr="009F2BFB">
        <w:rPr>
          <w:rFonts w:eastAsia="Arial Unicode MS"/>
          <w:bCs/>
          <w:szCs w:val="26"/>
          <w:u w:color="000000"/>
        </w:rPr>
        <w:t xml:space="preserve"> и распространения наружной рекламы Администрация определила мест</w:t>
      </w:r>
      <w:r w:rsidR="00CF43BE">
        <w:rPr>
          <w:rFonts w:eastAsia="Arial Unicode MS"/>
          <w:bCs/>
          <w:szCs w:val="26"/>
          <w:u w:color="000000"/>
        </w:rPr>
        <w:t>а</w:t>
      </w:r>
      <w:r w:rsidRPr="009F2BFB">
        <w:rPr>
          <w:rFonts w:eastAsia="Arial Unicode MS"/>
          <w:bCs/>
          <w:szCs w:val="26"/>
          <w:u w:color="000000"/>
        </w:rPr>
        <w:t xml:space="preserve"> для размещения рекламн</w:t>
      </w:r>
      <w:r w:rsidR="00CF43BE">
        <w:rPr>
          <w:rFonts w:eastAsia="Arial Unicode MS"/>
          <w:bCs/>
          <w:szCs w:val="26"/>
          <w:u w:color="000000"/>
        </w:rPr>
        <w:t>ых</w:t>
      </w:r>
      <w:r w:rsidRPr="009F2BFB">
        <w:rPr>
          <w:rFonts w:eastAsia="Arial Unicode MS"/>
          <w:bCs/>
          <w:szCs w:val="26"/>
          <w:u w:color="000000"/>
        </w:rPr>
        <w:t xml:space="preserve"> конструкци</w:t>
      </w:r>
      <w:r w:rsidR="00CF43BE">
        <w:rPr>
          <w:rFonts w:eastAsia="Arial Unicode MS"/>
          <w:bCs/>
          <w:szCs w:val="26"/>
          <w:u w:color="000000"/>
        </w:rPr>
        <w:t>й</w:t>
      </w:r>
      <w:r w:rsidRPr="009F2BFB">
        <w:rPr>
          <w:rFonts w:eastAsia="Arial Unicode MS"/>
          <w:bCs/>
          <w:szCs w:val="26"/>
          <w:u w:color="000000"/>
        </w:rPr>
        <w:t xml:space="preserve">: вид </w:t>
      </w:r>
      <w:r w:rsidR="00CF43BE">
        <w:rPr>
          <w:rFonts w:eastAsia="Arial Unicode MS"/>
          <w:bCs/>
          <w:szCs w:val="26"/>
          <w:u w:val="single"/>
        </w:rPr>
        <w:t>сити-формат</w:t>
      </w:r>
      <w:r w:rsidRPr="009F2BFB">
        <w:rPr>
          <w:rFonts w:eastAsia="Arial Unicode MS"/>
          <w:bCs/>
          <w:szCs w:val="26"/>
          <w:u w:color="000000"/>
        </w:rPr>
        <w:t xml:space="preserve">, тип </w:t>
      </w:r>
      <w:r w:rsidR="00CF43BE" w:rsidRPr="00CF43BE">
        <w:rPr>
          <w:rFonts w:eastAsia="Arial Unicode MS"/>
          <w:bCs/>
          <w:szCs w:val="26"/>
          <w:u w:val="single"/>
        </w:rPr>
        <w:t>отдельно стоящий</w:t>
      </w:r>
      <w:r w:rsidRPr="009F2BFB">
        <w:rPr>
          <w:rFonts w:eastAsia="Arial Unicode MS"/>
          <w:bCs/>
          <w:szCs w:val="26"/>
          <w:u w:color="000000"/>
        </w:rPr>
        <w:t xml:space="preserve">, размер одной стороны </w:t>
      </w:r>
      <w:r w:rsidR="00CF43BE">
        <w:rPr>
          <w:rFonts w:eastAsia="Arial Unicode MS"/>
          <w:bCs/>
          <w:szCs w:val="26"/>
          <w:u w:val="single"/>
        </w:rPr>
        <w:t>1,2х1,8</w:t>
      </w:r>
      <w:r w:rsidRPr="009F2BFB">
        <w:rPr>
          <w:rFonts w:eastAsia="Arial Unicode MS"/>
          <w:bCs/>
          <w:szCs w:val="26"/>
          <w:u w:color="000000"/>
        </w:rPr>
        <w:t xml:space="preserve"> (ширина х высота, м./объем, </w:t>
      </w:r>
      <w:proofErr w:type="spellStart"/>
      <w:r w:rsidRPr="009F2BFB">
        <w:rPr>
          <w:rFonts w:eastAsia="Arial Unicode MS"/>
          <w:bCs/>
          <w:szCs w:val="26"/>
          <w:u w:color="000000"/>
        </w:rPr>
        <w:t>куб.м</w:t>
      </w:r>
      <w:proofErr w:type="spellEnd"/>
      <w:r w:rsidRPr="009F2BFB">
        <w:rPr>
          <w:rFonts w:eastAsia="Arial Unicode MS"/>
          <w:bCs/>
          <w:szCs w:val="26"/>
          <w:u w:color="000000"/>
        </w:rPr>
        <w:t xml:space="preserve">.), количество сторон </w:t>
      </w:r>
      <w:r w:rsidR="00CF43BE">
        <w:rPr>
          <w:rFonts w:eastAsia="Arial Unicode MS"/>
          <w:bCs/>
          <w:szCs w:val="26"/>
          <w:u w:val="single"/>
        </w:rPr>
        <w:t>2</w:t>
      </w:r>
      <w:r w:rsidRPr="009F2BFB">
        <w:rPr>
          <w:rFonts w:eastAsia="Arial Unicode MS"/>
          <w:bCs/>
          <w:szCs w:val="26"/>
          <w:u w:color="000000"/>
        </w:rPr>
        <w:t xml:space="preserve">, общая площадь </w:t>
      </w:r>
      <w:r w:rsidR="00CF43BE" w:rsidRPr="00CF43BE">
        <w:rPr>
          <w:rFonts w:eastAsia="Arial Unicode MS"/>
          <w:bCs/>
          <w:szCs w:val="26"/>
          <w:u w:val="single"/>
        </w:rPr>
        <w:t>4,</w:t>
      </w:r>
      <w:proofErr w:type="gramStart"/>
      <w:r w:rsidR="00CF43BE" w:rsidRPr="00CF43BE">
        <w:rPr>
          <w:rFonts w:eastAsia="Arial Unicode MS"/>
          <w:bCs/>
          <w:szCs w:val="26"/>
          <w:u w:val="single"/>
        </w:rPr>
        <w:t>32</w:t>
      </w:r>
      <w:r w:rsidRPr="00CF43BE">
        <w:rPr>
          <w:rFonts w:eastAsia="Arial Unicode MS"/>
          <w:bCs/>
          <w:szCs w:val="26"/>
          <w:u w:val="single"/>
        </w:rPr>
        <w:t xml:space="preserve"> </w:t>
      </w:r>
      <w:r w:rsidR="00CF43BE" w:rsidRPr="00CF43BE">
        <w:rPr>
          <w:rFonts w:eastAsia="Arial Unicode MS"/>
          <w:bCs/>
          <w:szCs w:val="26"/>
        </w:rPr>
        <w:t xml:space="preserve"> </w:t>
      </w:r>
      <w:proofErr w:type="spellStart"/>
      <w:r w:rsidRPr="009F2BFB">
        <w:rPr>
          <w:rFonts w:eastAsia="Arial Unicode MS"/>
          <w:bCs/>
          <w:szCs w:val="26"/>
          <w:u w:color="000000"/>
        </w:rPr>
        <w:t>кв.м</w:t>
      </w:r>
      <w:proofErr w:type="spellEnd"/>
      <w:r w:rsidRPr="009F2BFB">
        <w:rPr>
          <w:rFonts w:eastAsia="Arial Unicode MS"/>
          <w:bCs/>
          <w:szCs w:val="26"/>
          <w:u w:color="000000"/>
        </w:rPr>
        <w:t>.</w:t>
      </w:r>
      <w:proofErr w:type="gramEnd"/>
      <w:r w:rsidRPr="009F2BFB">
        <w:rPr>
          <w:rFonts w:eastAsia="Arial Unicode MS"/>
          <w:bCs/>
          <w:szCs w:val="26"/>
          <w:u w:color="000000"/>
        </w:rPr>
        <w:t xml:space="preserve">, подсвет </w:t>
      </w:r>
      <w:r w:rsidR="00CF43BE" w:rsidRPr="00CF43BE">
        <w:rPr>
          <w:rFonts w:eastAsia="Arial Unicode MS"/>
          <w:bCs/>
          <w:szCs w:val="26"/>
          <w:u w:val="single"/>
        </w:rPr>
        <w:t>отсутствует</w:t>
      </w:r>
      <w:r w:rsidRPr="009F2BFB">
        <w:rPr>
          <w:rFonts w:eastAsia="Arial Unicode MS"/>
          <w:bCs/>
          <w:szCs w:val="26"/>
          <w:u w:color="000000"/>
        </w:rPr>
        <w:t xml:space="preserve">, базовая ставка </w:t>
      </w:r>
      <w:r w:rsidR="00CF43BE">
        <w:rPr>
          <w:rFonts w:eastAsia="Arial Unicode MS"/>
          <w:bCs/>
          <w:szCs w:val="26"/>
          <w:u w:val="single"/>
        </w:rPr>
        <w:t xml:space="preserve">119 руб. 00 коп. </w:t>
      </w:r>
      <w:r w:rsidRPr="009F2BFB">
        <w:rPr>
          <w:rFonts w:eastAsia="Arial Unicode MS"/>
          <w:bCs/>
          <w:szCs w:val="26"/>
          <w:u w:color="000000"/>
        </w:rPr>
        <w:t>(</w:t>
      </w:r>
      <w:r w:rsidRPr="003865F4">
        <w:rPr>
          <w:rFonts w:eastAsia="Arial Unicode MS"/>
          <w:bCs/>
          <w:szCs w:val="26"/>
          <w:u w:color="000000"/>
        </w:rPr>
        <w:t xml:space="preserve">указывается в соответствии с </w:t>
      </w:r>
      <w:r w:rsidR="00A9560E" w:rsidRPr="003865F4">
        <w:t>Порядком расчета размера платежей по договорам на установку и эксплуатацию рекламных конструкций</w:t>
      </w:r>
      <w:r w:rsidR="00E75574" w:rsidRPr="003865F4">
        <w:t xml:space="preserve">, </w:t>
      </w:r>
      <w:r w:rsidR="00A9560E" w:rsidRPr="003865F4">
        <w:t>в новой редакции</w:t>
      </w:r>
      <w:r w:rsidR="007560E1" w:rsidRPr="003865F4">
        <w:rPr>
          <w:rFonts w:eastAsia="Calibri"/>
          <w:bCs/>
          <w:szCs w:val="26"/>
        </w:rPr>
        <w:t xml:space="preserve"> (далее – Порядок расчета)</w:t>
      </w:r>
      <w:r w:rsidR="00A9560E" w:rsidRPr="003865F4">
        <w:rPr>
          <w:rFonts w:eastAsia="Calibri"/>
          <w:bCs/>
          <w:szCs w:val="26"/>
        </w:rPr>
        <w:t xml:space="preserve">, </w:t>
      </w:r>
      <w:r w:rsidR="00A9560E" w:rsidRPr="003865F4">
        <w:rPr>
          <w:rFonts w:eastAsia="Arial Unicode MS"/>
          <w:bCs/>
          <w:szCs w:val="26"/>
          <w:u w:color="000000"/>
        </w:rPr>
        <w:t xml:space="preserve">утверждённым </w:t>
      </w:r>
      <w:r w:rsidR="00A9560E" w:rsidRPr="003865F4">
        <w:t xml:space="preserve">решением Совета депутатов </w:t>
      </w:r>
      <w:r w:rsidR="00E75574" w:rsidRPr="003865F4">
        <w:t xml:space="preserve">городского округа </w:t>
      </w:r>
      <w:r w:rsidR="00A9560E" w:rsidRPr="003865F4">
        <w:t>Шатур</w:t>
      </w:r>
      <w:r w:rsidR="00E75574" w:rsidRPr="003865F4">
        <w:t>а</w:t>
      </w:r>
      <w:r w:rsidR="00A9560E" w:rsidRPr="003865F4">
        <w:t xml:space="preserve"> от </w:t>
      </w:r>
      <w:r w:rsidR="00E75574" w:rsidRPr="003865F4">
        <w:t>29.11.2017</w:t>
      </w:r>
      <w:r w:rsidR="00A9560E" w:rsidRPr="003865F4">
        <w:t xml:space="preserve"> № </w:t>
      </w:r>
      <w:r w:rsidR="00E75574" w:rsidRPr="003865F4">
        <w:t>20/</w:t>
      </w:r>
      <w:r w:rsidR="00E75574">
        <w:t>45</w:t>
      </w:r>
      <w:r w:rsidR="00A9560E">
        <w:rPr>
          <w:rFonts w:eastAsia="Calibri"/>
          <w:bCs/>
          <w:szCs w:val="26"/>
        </w:rPr>
        <w:t>)</w:t>
      </w:r>
      <w:r w:rsidRPr="009F2BFB">
        <w:rPr>
          <w:rFonts w:eastAsia="Calibri"/>
          <w:bCs/>
          <w:szCs w:val="26"/>
        </w:rPr>
        <w:t>.</w:t>
      </w:r>
    </w:p>
    <w:p w:rsidR="001066B8"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1.3. Мест</w:t>
      </w:r>
      <w:r w:rsidR="001066B8">
        <w:rPr>
          <w:rFonts w:eastAsia="Arial Unicode MS"/>
          <w:szCs w:val="26"/>
          <w:u w:color="000000"/>
        </w:rPr>
        <w:t>а</w:t>
      </w:r>
      <w:r w:rsidRPr="009F2BFB">
        <w:rPr>
          <w:rFonts w:eastAsia="Arial Unicode MS"/>
          <w:szCs w:val="26"/>
          <w:u w:color="000000"/>
        </w:rPr>
        <w:t xml:space="preserve"> размещения рекламн</w:t>
      </w:r>
      <w:r w:rsidR="001066B8">
        <w:rPr>
          <w:rFonts w:eastAsia="Arial Unicode MS"/>
          <w:szCs w:val="26"/>
          <w:u w:color="000000"/>
        </w:rPr>
        <w:t>ых</w:t>
      </w:r>
      <w:r w:rsidRPr="009F2BFB">
        <w:rPr>
          <w:rFonts w:eastAsia="Arial Unicode MS"/>
          <w:szCs w:val="26"/>
          <w:u w:color="000000"/>
        </w:rPr>
        <w:t xml:space="preserve"> конструкци</w:t>
      </w:r>
      <w:r w:rsidR="001066B8">
        <w:rPr>
          <w:rFonts w:eastAsia="Arial Unicode MS"/>
          <w:szCs w:val="26"/>
          <w:u w:color="000000"/>
        </w:rPr>
        <w:t>й</w:t>
      </w:r>
      <w:r w:rsidRPr="009F2BFB">
        <w:rPr>
          <w:rFonts w:eastAsia="Arial Unicode MS"/>
          <w:szCs w:val="26"/>
          <w:u w:color="000000"/>
        </w:rPr>
        <w:t xml:space="preserve"> (далее – Рекламн</w:t>
      </w:r>
      <w:r w:rsidR="001066B8">
        <w:rPr>
          <w:rFonts w:eastAsia="Arial Unicode MS"/>
          <w:szCs w:val="26"/>
          <w:u w:color="000000"/>
        </w:rPr>
        <w:t>ые</w:t>
      </w:r>
      <w:r w:rsidRPr="009F2BFB">
        <w:rPr>
          <w:rFonts w:eastAsia="Arial Unicode MS"/>
          <w:szCs w:val="26"/>
          <w:u w:color="000000"/>
        </w:rPr>
        <w:t xml:space="preserve"> мест</w:t>
      </w:r>
      <w:r w:rsidR="001066B8">
        <w:rPr>
          <w:rFonts w:eastAsia="Arial Unicode MS"/>
          <w:szCs w:val="26"/>
          <w:u w:color="000000"/>
        </w:rPr>
        <w:t>а</w:t>
      </w:r>
      <w:r w:rsidRPr="009F2BFB">
        <w:rPr>
          <w:rFonts w:eastAsia="Arial Unicode MS"/>
          <w:szCs w:val="26"/>
          <w:u w:color="000000"/>
        </w:rPr>
        <w:t xml:space="preserve">) </w:t>
      </w:r>
      <w:r w:rsidRPr="009F2BFB">
        <w:rPr>
          <w:szCs w:val="26"/>
        </w:rPr>
        <w:t>согласно Схеме размещения рекламных конструкций</w:t>
      </w:r>
      <w:r>
        <w:rPr>
          <w:szCs w:val="26"/>
        </w:rPr>
        <w:t xml:space="preserve"> на территории </w:t>
      </w:r>
      <w:r w:rsidR="00A9560E">
        <w:rPr>
          <w:szCs w:val="26"/>
        </w:rPr>
        <w:t>г</w:t>
      </w:r>
      <w:r w:rsidR="0047375A">
        <w:rPr>
          <w:szCs w:val="26"/>
        </w:rPr>
        <w:t>ородского округа Шатура</w:t>
      </w:r>
      <w:r w:rsidR="00A9560E">
        <w:rPr>
          <w:szCs w:val="26"/>
        </w:rPr>
        <w:t xml:space="preserve"> Московской области</w:t>
      </w:r>
      <w:r>
        <w:rPr>
          <w:szCs w:val="26"/>
        </w:rPr>
        <w:t xml:space="preserve">, утвержденной </w:t>
      </w:r>
      <w:r w:rsidRPr="008208A5">
        <w:rPr>
          <w:bCs/>
          <w:szCs w:val="26"/>
        </w:rPr>
        <w:t>постановлением</w:t>
      </w:r>
      <w:r>
        <w:rPr>
          <w:bCs/>
          <w:szCs w:val="26"/>
        </w:rPr>
        <w:t xml:space="preserve"> а</w:t>
      </w:r>
      <w:r w:rsidRPr="008208A5">
        <w:rPr>
          <w:bCs/>
          <w:szCs w:val="26"/>
        </w:rPr>
        <w:t>дминистрации </w:t>
      </w:r>
      <w:r w:rsidR="00A9560E">
        <w:rPr>
          <w:bCs/>
          <w:szCs w:val="26"/>
        </w:rPr>
        <w:t>Шатурского муниципального района</w:t>
      </w:r>
      <w:r>
        <w:rPr>
          <w:bCs/>
          <w:szCs w:val="26"/>
        </w:rPr>
        <w:t> от 15.03.2017 №526</w:t>
      </w:r>
      <w:r w:rsidRPr="009F2BFB">
        <w:rPr>
          <w:szCs w:val="26"/>
        </w:rPr>
        <w:t xml:space="preserve">, размещенной на официальном сайте администрации </w:t>
      </w:r>
      <w:r w:rsidR="00A9560E">
        <w:rPr>
          <w:szCs w:val="26"/>
        </w:rPr>
        <w:t>г</w:t>
      </w:r>
      <w:r w:rsidR="0047375A">
        <w:rPr>
          <w:szCs w:val="26"/>
        </w:rPr>
        <w:t>ородского округа Шатура</w:t>
      </w:r>
      <w:r w:rsidRPr="009F2BFB">
        <w:rPr>
          <w:szCs w:val="26"/>
        </w:rPr>
        <w:t xml:space="preserve"> </w:t>
      </w:r>
      <w:r>
        <w:rPr>
          <w:szCs w:val="26"/>
        </w:rPr>
        <w:t>(</w:t>
      </w:r>
      <w:proofErr w:type="spellStart"/>
      <w:r w:rsidRPr="00001CB6">
        <w:rPr>
          <w:szCs w:val="26"/>
        </w:rPr>
        <w:t>www</w:t>
      </w:r>
      <w:proofErr w:type="spellEnd"/>
      <w:r w:rsidRPr="00001CB6">
        <w:rPr>
          <w:szCs w:val="26"/>
        </w:rPr>
        <w:t>.</w:t>
      </w:r>
      <w:proofErr w:type="spellStart"/>
      <w:r w:rsidRPr="00001CB6">
        <w:rPr>
          <w:szCs w:val="26"/>
          <w:lang w:val="en-US"/>
        </w:rPr>
        <w:t>shatura</w:t>
      </w:r>
      <w:proofErr w:type="spellEnd"/>
      <w:r w:rsidRPr="00001CB6">
        <w:rPr>
          <w:szCs w:val="26"/>
        </w:rPr>
        <w:t>.</w:t>
      </w:r>
      <w:proofErr w:type="spellStart"/>
      <w:r w:rsidRPr="00001CB6">
        <w:rPr>
          <w:szCs w:val="26"/>
          <w:lang w:val="en-US"/>
        </w:rPr>
        <w:t>ru</w:t>
      </w:r>
      <w:proofErr w:type="spellEnd"/>
      <w:r>
        <w:rPr>
          <w:szCs w:val="26"/>
        </w:rPr>
        <w:t>)</w:t>
      </w:r>
      <w:r>
        <w:rPr>
          <w:iCs/>
          <w:szCs w:val="26"/>
        </w:rPr>
        <w:t xml:space="preserve">, </w:t>
      </w:r>
      <w:r w:rsidRPr="009F2BFB">
        <w:rPr>
          <w:rFonts w:eastAsia="Arial Unicode MS"/>
          <w:szCs w:val="26"/>
          <w:u w:color="000000"/>
        </w:rPr>
        <w:t>наход</w:t>
      </w:r>
      <w:r w:rsidR="001066B8">
        <w:rPr>
          <w:rFonts w:eastAsia="Arial Unicode MS"/>
          <w:szCs w:val="26"/>
          <w:u w:color="000000"/>
        </w:rPr>
        <w:t>я</w:t>
      </w:r>
      <w:r w:rsidRPr="009F2BFB">
        <w:rPr>
          <w:rFonts w:eastAsia="Arial Unicode MS"/>
          <w:szCs w:val="26"/>
          <w:u w:color="000000"/>
        </w:rPr>
        <w:t>тся по адрес</w:t>
      </w:r>
      <w:r w:rsidR="001066B8">
        <w:rPr>
          <w:rFonts w:eastAsia="Arial Unicode MS"/>
          <w:szCs w:val="26"/>
          <w:u w:color="000000"/>
        </w:rPr>
        <w:t>ам</w:t>
      </w:r>
      <w:r w:rsidRPr="009F2BFB">
        <w:rPr>
          <w:rFonts w:eastAsia="Arial Unicode MS"/>
          <w:szCs w:val="26"/>
          <w:u w:color="000000"/>
        </w:rPr>
        <w:t>:</w:t>
      </w:r>
    </w:p>
    <w:p w:rsidR="00EA62D9" w:rsidRDefault="001066B8" w:rsidP="00EA62D9">
      <w:pPr>
        <w:tabs>
          <w:tab w:val="center" w:pos="1440"/>
        </w:tabs>
        <w:ind w:firstLine="540"/>
        <w:jc w:val="both"/>
        <w:outlineLvl w:val="0"/>
        <w:rPr>
          <w:szCs w:val="26"/>
        </w:rPr>
      </w:pPr>
      <w:r>
        <w:rPr>
          <w:rFonts w:eastAsia="Arial Unicode MS"/>
          <w:szCs w:val="26"/>
          <w:u w:color="000000"/>
        </w:rPr>
        <w:t xml:space="preserve">1) </w:t>
      </w:r>
      <w:r w:rsidRPr="005F49B1">
        <w:rPr>
          <w:rFonts w:eastAsia="Calibri"/>
          <w:szCs w:val="26"/>
        </w:rPr>
        <w:t>г</w:t>
      </w:r>
      <w:r w:rsidRPr="006F6720">
        <w:rPr>
          <w:rFonts w:eastAsia="Calibri"/>
          <w:sz w:val="18"/>
          <w:szCs w:val="18"/>
        </w:rPr>
        <w:t xml:space="preserve">. </w:t>
      </w:r>
      <w:r w:rsidRPr="005F49B1">
        <w:rPr>
          <w:szCs w:val="26"/>
        </w:rPr>
        <w:t>Шатура, ул. Жарова, напротив д. 12</w:t>
      </w:r>
      <w:r>
        <w:rPr>
          <w:szCs w:val="26"/>
        </w:rPr>
        <w:t>.</w:t>
      </w:r>
      <w:r w:rsidRPr="001066B8">
        <w:rPr>
          <w:szCs w:val="26"/>
        </w:rPr>
        <w:t xml:space="preserve"> </w:t>
      </w:r>
      <w:r w:rsidRPr="009F2BFB">
        <w:rPr>
          <w:szCs w:val="26"/>
        </w:rPr>
        <w:t>Номер рекламной конструкции в Схеме размещения рекламных конструкций</w:t>
      </w:r>
      <w:r>
        <w:rPr>
          <w:szCs w:val="26"/>
        </w:rPr>
        <w:t xml:space="preserve"> 203.</w:t>
      </w:r>
    </w:p>
    <w:p w:rsidR="00EA62D9" w:rsidRPr="001066B8" w:rsidRDefault="001066B8" w:rsidP="001066B8">
      <w:pPr>
        <w:tabs>
          <w:tab w:val="center" w:pos="1440"/>
        </w:tabs>
        <w:ind w:firstLine="540"/>
        <w:jc w:val="both"/>
        <w:outlineLvl w:val="0"/>
        <w:rPr>
          <w:iCs/>
          <w:szCs w:val="26"/>
        </w:rPr>
      </w:pPr>
      <w:r>
        <w:rPr>
          <w:szCs w:val="26"/>
        </w:rPr>
        <w:lastRenderedPageBreak/>
        <w:t>2)</w:t>
      </w:r>
      <w:r>
        <w:rPr>
          <w:iCs/>
          <w:szCs w:val="26"/>
        </w:rPr>
        <w:t xml:space="preserve"> </w:t>
      </w:r>
      <w:r w:rsidRPr="005F49B1">
        <w:rPr>
          <w:szCs w:val="26"/>
        </w:rPr>
        <w:t>г. Шатура, ул. Жарова, напротив д. 9</w:t>
      </w:r>
      <w:r>
        <w:rPr>
          <w:szCs w:val="26"/>
        </w:rPr>
        <w:t xml:space="preserve">. </w:t>
      </w:r>
      <w:r w:rsidRPr="009F2BFB">
        <w:rPr>
          <w:szCs w:val="26"/>
        </w:rPr>
        <w:t>Номер рекламной конструкции в Схеме размещения рекламных конструкций</w:t>
      </w:r>
      <w:r>
        <w:rPr>
          <w:szCs w:val="26"/>
        </w:rPr>
        <w:t xml:space="preserve"> 204.</w:t>
      </w:r>
    </w:p>
    <w:p w:rsidR="00280088" w:rsidRPr="009F2BFB" w:rsidRDefault="00280088" w:rsidP="00EA62D9">
      <w:pPr>
        <w:tabs>
          <w:tab w:val="center" w:pos="1440"/>
        </w:tabs>
        <w:ind w:firstLine="540"/>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Срок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 xml:space="preserve">оговора, и действует в течение </w:t>
      </w:r>
      <w:r w:rsidR="00C664BF">
        <w:rPr>
          <w:rFonts w:eastAsia="Arial Unicode MS"/>
          <w:szCs w:val="26"/>
          <w:u w:color="000000"/>
        </w:rPr>
        <w:t xml:space="preserve">5 </w:t>
      </w:r>
      <w:r w:rsidRPr="009F2BFB">
        <w:rPr>
          <w:rFonts w:eastAsia="Arial Unicode MS"/>
          <w:szCs w:val="26"/>
          <w:u w:color="000000"/>
        </w:rPr>
        <w:t>(</w:t>
      </w:r>
      <w:r w:rsidR="00C664BF">
        <w:rPr>
          <w:rFonts w:eastAsia="Arial Unicode MS"/>
          <w:szCs w:val="26"/>
          <w:u w:color="000000"/>
        </w:rPr>
        <w:t>пять</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EA62D9" w:rsidRPr="009F2BFB" w:rsidRDefault="00EA62D9" w:rsidP="00EA62D9">
      <w:pPr>
        <w:tabs>
          <w:tab w:val="center" w:pos="1440"/>
        </w:tabs>
        <w:ind w:firstLine="540"/>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EA62D9" w:rsidRPr="009F2BFB" w:rsidRDefault="00EA62D9" w:rsidP="00EA62D9">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w:t>
      </w:r>
      <w:r w:rsidR="00C31F79">
        <w:rPr>
          <w:szCs w:val="26"/>
        </w:rPr>
        <w:t>ых конструкций</w:t>
      </w:r>
      <w:r w:rsidRPr="009F2BFB">
        <w:rPr>
          <w:szCs w:val="26"/>
        </w:rPr>
        <w:t xml:space="preserve">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EA62D9" w:rsidRPr="009F2BFB" w:rsidRDefault="00EA62D9" w:rsidP="00EA62D9">
      <w:pPr>
        <w:autoSpaceDE w:val="0"/>
        <w:autoSpaceDN w:val="0"/>
        <w:adjustRightInd w:val="0"/>
        <w:jc w:val="both"/>
        <w:rPr>
          <w:szCs w:val="26"/>
        </w:rPr>
      </w:pPr>
      <w:r w:rsidRPr="009F2BFB">
        <w:rPr>
          <w:szCs w:val="26"/>
        </w:rPr>
        <w:t>в том числе НДС 18%______</w:t>
      </w:r>
      <w:r w:rsidRPr="009F2BFB">
        <w:rPr>
          <w:i/>
          <w:szCs w:val="26"/>
          <w:u w:val="single"/>
        </w:rPr>
        <w:t xml:space="preserve"> сумма прописью</w:t>
      </w:r>
      <w:r w:rsidRPr="009F2BFB">
        <w:rPr>
          <w:szCs w:val="26"/>
        </w:rPr>
        <w:t>____________________.</w:t>
      </w:r>
    </w:p>
    <w:p w:rsidR="00EA62D9" w:rsidRPr="009F2BFB" w:rsidRDefault="00EA62D9" w:rsidP="00EA62D9">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EA62D9" w:rsidRPr="009F2BFB" w:rsidRDefault="00EA62D9" w:rsidP="00EA62D9">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EA62D9" w:rsidRPr="009F2BFB" w:rsidRDefault="00EA62D9" w:rsidP="00EA62D9">
      <w:pPr>
        <w:autoSpaceDE w:val="0"/>
        <w:autoSpaceDN w:val="0"/>
        <w:adjustRightInd w:val="0"/>
        <w:ind w:firstLine="540"/>
        <w:jc w:val="both"/>
        <w:rPr>
          <w:szCs w:val="26"/>
        </w:rPr>
      </w:pPr>
      <w:r w:rsidRPr="009F2BFB">
        <w:rPr>
          <w:rFonts w:eastAsia="Arial Unicode MS"/>
          <w:szCs w:val="26"/>
          <w:u w:color="000000"/>
        </w:rPr>
        <w:t>3.2. </w:t>
      </w:r>
      <w:r w:rsidRPr="009F2BFB">
        <w:rPr>
          <w:szCs w:val="26"/>
        </w:rPr>
        <w:t>Годовая плата за установку и эксплуатацию рекламн</w:t>
      </w:r>
      <w:r w:rsidR="00C31F79">
        <w:rPr>
          <w:szCs w:val="26"/>
        </w:rPr>
        <w:t>ых</w:t>
      </w:r>
      <w:r w:rsidRPr="009F2BFB">
        <w:rPr>
          <w:szCs w:val="26"/>
        </w:rPr>
        <w:t xml:space="preserve"> конструкци</w:t>
      </w:r>
      <w:r w:rsidR="00C31F79">
        <w:rPr>
          <w:szCs w:val="26"/>
        </w:rPr>
        <w:t>й</w:t>
      </w:r>
      <w:r w:rsidRPr="009F2BFB">
        <w:rPr>
          <w:szCs w:val="26"/>
        </w:rPr>
        <w:t xml:space="preserve">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Pr="009F2BFB">
        <w:rPr>
          <w:szCs w:val="26"/>
        </w:rPr>
        <w:t>в том числе НДС 18%_______</w:t>
      </w:r>
      <w:r w:rsidRPr="009F2BFB">
        <w:rPr>
          <w:i/>
          <w:szCs w:val="26"/>
          <w:u w:val="single"/>
        </w:rPr>
        <w:t xml:space="preserve"> сумма прописью</w:t>
      </w:r>
      <w:r w:rsidRPr="009F2BFB">
        <w:rPr>
          <w:szCs w:val="26"/>
        </w:rPr>
        <w:t>__________________________.</w:t>
      </w:r>
    </w:p>
    <w:p w:rsidR="00EA62D9" w:rsidRDefault="00EA62D9" w:rsidP="00EA62D9">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Изменение платы за установку и эксплуатацию рекламн</w:t>
      </w:r>
      <w:r w:rsidR="00C31F79">
        <w:rPr>
          <w:szCs w:val="26"/>
        </w:rPr>
        <w:t>ых</w:t>
      </w:r>
      <w:r w:rsidRPr="009F2BFB">
        <w:rPr>
          <w:szCs w:val="26"/>
        </w:rPr>
        <w:t xml:space="preserve"> конструкци</w:t>
      </w:r>
      <w:r w:rsidR="00C31F79">
        <w:rPr>
          <w:szCs w:val="26"/>
        </w:rPr>
        <w:t>й</w:t>
      </w:r>
      <w:r w:rsidRPr="009F2BFB">
        <w:rPr>
          <w:szCs w:val="26"/>
        </w:rPr>
        <w:t xml:space="preserve">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rsidR="007560E1">
        <w:t>г</w:t>
      </w:r>
      <w:r w:rsidR="0047375A">
        <w:t>ородского округа Шатура</w:t>
      </w:r>
      <w:r w:rsidRPr="009F2BFB">
        <w:rPr>
          <w:szCs w:val="26"/>
        </w:rPr>
        <w:t>.</w:t>
      </w:r>
    </w:p>
    <w:p w:rsidR="00EA62D9" w:rsidRPr="00BE5671" w:rsidRDefault="00EA62D9" w:rsidP="00EA62D9">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B95EEA" w:rsidRPr="003865F4" w:rsidRDefault="00B95EEA" w:rsidP="00B95EEA">
      <w:pPr>
        <w:ind w:firstLine="540"/>
        <w:jc w:val="both"/>
      </w:pPr>
      <w:r w:rsidRPr="003865F4">
        <w:t>Получатель: УФК по Московской области (</w:t>
      </w:r>
      <w:r w:rsidR="003865F4" w:rsidRPr="003865F4">
        <w:t>а</w:t>
      </w:r>
      <w:r w:rsidRPr="003865F4">
        <w:t xml:space="preserve">дминистрация городского округа Шатура Московской области) </w:t>
      </w:r>
    </w:p>
    <w:p w:rsidR="00B95EEA" w:rsidRPr="003865F4" w:rsidRDefault="00B95EEA" w:rsidP="00B95EEA">
      <w:pPr>
        <w:ind w:firstLine="540"/>
        <w:jc w:val="both"/>
      </w:pPr>
      <w:r w:rsidRPr="003865F4">
        <w:t>ИНН 5049003330, КПП 504901001</w:t>
      </w:r>
    </w:p>
    <w:p w:rsidR="00B95EEA" w:rsidRPr="003865F4" w:rsidRDefault="00B95EEA" w:rsidP="00B95EEA">
      <w:pPr>
        <w:ind w:firstLine="540"/>
        <w:jc w:val="both"/>
      </w:pPr>
      <w:r w:rsidRPr="003865F4">
        <w:t>Банк получателя: ГУ Банка России по ЦФО</w:t>
      </w:r>
    </w:p>
    <w:p w:rsidR="00B95EEA" w:rsidRPr="003865F4" w:rsidRDefault="00B95EEA" w:rsidP="00B95EEA">
      <w:pPr>
        <w:ind w:firstLine="540"/>
        <w:jc w:val="both"/>
      </w:pPr>
      <w:r w:rsidRPr="003865F4">
        <w:t>БИК 044525000;</w:t>
      </w:r>
    </w:p>
    <w:p w:rsidR="00B95EEA" w:rsidRPr="003865F4" w:rsidRDefault="00B95EEA" w:rsidP="00B95EEA">
      <w:pPr>
        <w:ind w:firstLine="540"/>
        <w:jc w:val="both"/>
      </w:pPr>
      <w:r w:rsidRPr="003865F4">
        <w:t>Расчетный счет: 40101810845250010102</w:t>
      </w:r>
    </w:p>
    <w:p w:rsidR="00B95EEA" w:rsidRPr="003865F4" w:rsidRDefault="00B95EEA" w:rsidP="00B95EEA">
      <w:pPr>
        <w:ind w:firstLine="540"/>
        <w:jc w:val="both"/>
      </w:pPr>
      <w:r w:rsidRPr="003865F4">
        <w:t>ОКТМО 46</w:t>
      </w:r>
      <w:r w:rsidR="00525A33" w:rsidRPr="003865F4">
        <w:t>786000</w:t>
      </w:r>
    </w:p>
    <w:p w:rsidR="00B95EEA" w:rsidRPr="003865F4" w:rsidRDefault="00B95EEA" w:rsidP="00B95EEA">
      <w:pPr>
        <w:ind w:firstLine="540"/>
        <w:jc w:val="both"/>
      </w:pPr>
      <w:r w:rsidRPr="003865F4">
        <w:t>Код бюджетной классификации (КБК): 01711109</w:t>
      </w:r>
      <w:r w:rsidR="003865F4" w:rsidRPr="003865F4">
        <w:t>044040000120</w:t>
      </w:r>
    </w:p>
    <w:p w:rsidR="00B95EEA" w:rsidRPr="00BE5671" w:rsidRDefault="00B95EEA" w:rsidP="00B95EEA">
      <w:pPr>
        <w:ind w:firstLine="540"/>
        <w:jc w:val="both"/>
      </w:pPr>
      <w:r w:rsidRPr="003865F4">
        <w:t>Назначение платежа: прочие поступления от использования имущества, находящегося в собственности городского округа согласно договору № ___________ от «___» _____________ ________ г.</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w:t>
      </w:r>
      <w:r w:rsidR="00C31F79">
        <w:rPr>
          <w:rFonts w:eastAsia="Arial Unicode MS"/>
          <w:szCs w:val="26"/>
          <w:u w:color="000000"/>
        </w:rPr>
        <w:t>ых</w:t>
      </w:r>
      <w:r w:rsidRPr="009F2BFB">
        <w:rPr>
          <w:rFonts w:eastAsia="Arial Unicode MS"/>
          <w:szCs w:val="26"/>
          <w:u w:color="000000"/>
        </w:rPr>
        <w:t xml:space="preserve"> конструкци</w:t>
      </w:r>
      <w:r w:rsidR="00C31F79">
        <w:rPr>
          <w:rFonts w:eastAsia="Arial Unicode MS"/>
          <w:szCs w:val="26"/>
          <w:u w:color="000000"/>
        </w:rPr>
        <w:t>й</w:t>
      </w:r>
      <w:r w:rsidRPr="009F2BFB">
        <w:rPr>
          <w:rFonts w:eastAsia="Arial Unicode MS"/>
          <w:szCs w:val="26"/>
          <w:u w:color="000000"/>
        </w:rPr>
        <w:t xml:space="preserve"> в квартале к количеству дней данного квартала.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w:t>
      </w:r>
      <w:r w:rsidR="00C31F79">
        <w:rPr>
          <w:rFonts w:eastAsia="Arial Unicode MS"/>
          <w:szCs w:val="26"/>
          <w:u w:color="000000"/>
        </w:rPr>
        <w:t>ых</w:t>
      </w:r>
      <w:r w:rsidRPr="009F2BFB">
        <w:rPr>
          <w:rFonts w:eastAsia="Arial Unicode MS"/>
          <w:szCs w:val="26"/>
          <w:u w:color="000000"/>
        </w:rPr>
        <w:t xml:space="preserve"> конструкци</w:t>
      </w:r>
      <w:r w:rsidR="00C31F79">
        <w:rPr>
          <w:rFonts w:eastAsia="Arial Unicode MS"/>
          <w:szCs w:val="26"/>
          <w:u w:color="000000"/>
        </w:rPr>
        <w:t>й</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w:t>
      </w:r>
      <w:r w:rsidR="00C31F79">
        <w:rPr>
          <w:szCs w:val="26"/>
        </w:rPr>
        <w:t>ых</w:t>
      </w:r>
      <w:r w:rsidRPr="009F2BFB">
        <w:rPr>
          <w:szCs w:val="26"/>
        </w:rPr>
        <w:t xml:space="preserve"> конструкци</w:t>
      </w:r>
      <w:r w:rsidR="00C31F79">
        <w:rPr>
          <w:szCs w:val="26"/>
        </w:rPr>
        <w:t>й</w:t>
      </w:r>
      <w:r w:rsidRPr="009F2BFB">
        <w:rPr>
          <w:szCs w:val="26"/>
        </w:rPr>
        <w:t>, при этом Администрация направляет Рекламораспространителю уведомление, которое является неотъемлемой частью настоящего договора.</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Расчет стоимости платы за установку и эксплуатацию рекламн</w:t>
      </w:r>
      <w:r w:rsidR="00C31F79">
        <w:rPr>
          <w:szCs w:val="26"/>
        </w:rPr>
        <w:t>ых</w:t>
      </w:r>
      <w:r w:rsidRPr="009F2BFB">
        <w:rPr>
          <w:szCs w:val="26"/>
        </w:rPr>
        <w:t xml:space="preserve"> конструкци</w:t>
      </w:r>
      <w:r w:rsidR="00C31F79">
        <w:rPr>
          <w:szCs w:val="26"/>
        </w:rPr>
        <w:t>й</w:t>
      </w:r>
      <w:r w:rsidRPr="009F2BFB">
        <w:rPr>
          <w:szCs w:val="26"/>
        </w:rPr>
        <w:t xml:space="preserve"> приведен в приложении к настоящему договору. </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w:t>
      </w:r>
      <w:proofErr w:type="gramStart"/>
      <w:r>
        <w:rPr>
          <w:szCs w:val="26"/>
        </w:rPr>
        <w:t xml:space="preserve">эксплуатацию </w:t>
      </w:r>
      <w:r w:rsidRPr="009F2BFB">
        <w:rPr>
          <w:szCs w:val="26"/>
        </w:rPr>
        <w:t>рекламн</w:t>
      </w:r>
      <w:r w:rsidR="00C31F79">
        <w:rPr>
          <w:szCs w:val="26"/>
        </w:rPr>
        <w:t>ых</w:t>
      </w:r>
      <w:r w:rsidRPr="009F2BFB">
        <w:rPr>
          <w:szCs w:val="26"/>
        </w:rPr>
        <w:t xml:space="preserve"> конструкци</w:t>
      </w:r>
      <w:r w:rsidR="00C31F79">
        <w:rPr>
          <w:szCs w:val="26"/>
        </w:rPr>
        <w:t>й</w:t>
      </w:r>
      <w:proofErr w:type="gramEnd"/>
      <w:r w:rsidRPr="009F2BFB">
        <w:rPr>
          <w:szCs w:val="26"/>
        </w:rPr>
        <w:t xml:space="preserve"> и уточнение реквизитов Сторон производится ежегодно путем заключения дополнительного соглашения к настоящему договору.</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4.1.1. Предоставить Рекламораспространителю указанное в пункте 1.3. настоящего Договора Рекламн</w:t>
      </w:r>
      <w:r w:rsidR="00C31F79">
        <w:rPr>
          <w:rFonts w:eastAsia="Arial Unicode MS"/>
          <w:szCs w:val="26"/>
          <w:u w:color="000000"/>
        </w:rPr>
        <w:t>ые</w:t>
      </w:r>
      <w:r w:rsidRPr="009F2BFB">
        <w:rPr>
          <w:rFonts w:eastAsia="Arial Unicode MS"/>
          <w:szCs w:val="26"/>
          <w:u w:color="000000"/>
        </w:rPr>
        <w:t xml:space="preserve"> мест</w:t>
      </w:r>
      <w:r w:rsidR="00C31F79">
        <w:rPr>
          <w:rFonts w:eastAsia="Arial Unicode MS"/>
          <w:szCs w:val="26"/>
          <w:u w:color="000000"/>
        </w:rPr>
        <w:t>а</w:t>
      </w:r>
      <w:r w:rsidRPr="009F2BFB">
        <w:rPr>
          <w:rFonts w:eastAsia="Arial Unicode MS"/>
          <w:szCs w:val="26"/>
          <w:u w:color="000000"/>
        </w:rPr>
        <w:t xml:space="preserve"> для установки и эксплуатации рекламн</w:t>
      </w:r>
      <w:r w:rsidR="00C31F79">
        <w:rPr>
          <w:rFonts w:eastAsia="Arial Unicode MS"/>
          <w:szCs w:val="26"/>
          <w:u w:color="000000"/>
        </w:rPr>
        <w:t>ых</w:t>
      </w:r>
      <w:r w:rsidRPr="009F2BFB">
        <w:rPr>
          <w:rFonts w:eastAsia="Arial Unicode MS"/>
          <w:szCs w:val="26"/>
          <w:u w:color="000000"/>
        </w:rPr>
        <w:t xml:space="preserve"> конструкци</w:t>
      </w:r>
      <w:r w:rsidR="00C31F79">
        <w:rPr>
          <w:rFonts w:eastAsia="Arial Unicode MS"/>
          <w:szCs w:val="26"/>
          <w:u w:color="000000"/>
        </w:rPr>
        <w:t>й</w:t>
      </w:r>
      <w:r w:rsidRPr="009F2BFB">
        <w:rPr>
          <w:rFonts w:eastAsia="Arial Unicode MS"/>
          <w:szCs w:val="26"/>
          <w:u w:color="000000"/>
        </w:rPr>
        <w:t xml:space="preserve">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w:t>
      </w:r>
      <w:r w:rsidR="00C31F79">
        <w:rPr>
          <w:rFonts w:eastAsia="Arial Unicode MS"/>
          <w:szCs w:val="26"/>
          <w:u w:color="000000"/>
        </w:rPr>
        <w:t>я</w:t>
      </w:r>
      <w:r w:rsidRPr="009F2BFB">
        <w:rPr>
          <w:rFonts w:eastAsia="Arial Unicode MS"/>
          <w:szCs w:val="26"/>
          <w:u w:color="000000"/>
        </w:rPr>
        <w:t xml:space="preserve"> на установку и эксплуатацию рекламн</w:t>
      </w:r>
      <w:r w:rsidR="00C31F79">
        <w:rPr>
          <w:rFonts w:eastAsia="Arial Unicode MS"/>
          <w:szCs w:val="26"/>
          <w:u w:color="000000"/>
        </w:rPr>
        <w:t>ых</w:t>
      </w:r>
      <w:r w:rsidRPr="009F2BFB">
        <w:rPr>
          <w:rFonts w:eastAsia="Arial Unicode MS"/>
          <w:szCs w:val="26"/>
          <w:u w:color="000000"/>
        </w:rPr>
        <w:t xml:space="preserve"> конструкци</w:t>
      </w:r>
      <w:r w:rsidR="00C31F79">
        <w:rPr>
          <w:rFonts w:eastAsia="Arial Unicode MS"/>
          <w:szCs w:val="26"/>
          <w:u w:color="000000"/>
        </w:rPr>
        <w:t>й</w:t>
      </w:r>
      <w:r w:rsidRPr="009F2BFB">
        <w:rPr>
          <w:rFonts w:eastAsia="Arial Unicode MS"/>
          <w:szCs w:val="26"/>
          <w:u w:color="000000"/>
        </w:rPr>
        <w:t xml:space="preserve"> в соответствии с требованиями действующего законодательства не позднее 30 календарных дней с даты подписания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w:t>
      </w:r>
      <w:r w:rsidR="00C31F79">
        <w:rPr>
          <w:rFonts w:eastAsia="Arial Unicode MS"/>
          <w:szCs w:val="26"/>
          <w:u w:color="000000"/>
        </w:rPr>
        <w:t>ых</w:t>
      </w:r>
      <w:r w:rsidRPr="009F2BFB">
        <w:rPr>
          <w:rFonts w:eastAsia="Arial Unicode MS"/>
          <w:szCs w:val="26"/>
          <w:u w:color="000000"/>
        </w:rPr>
        <w:t xml:space="preserve"> конструкци</w:t>
      </w:r>
      <w:r w:rsidR="00C31F79">
        <w:rPr>
          <w:rFonts w:eastAsia="Arial Unicode MS"/>
          <w:szCs w:val="26"/>
          <w:u w:color="000000"/>
        </w:rPr>
        <w:t>й</w:t>
      </w:r>
      <w:r w:rsidRPr="009F2BFB">
        <w:rPr>
          <w:rFonts w:eastAsia="Arial Unicode MS"/>
          <w:szCs w:val="26"/>
          <w:u w:color="000000"/>
        </w:rPr>
        <w:t xml:space="preserve"> при условии наличия у последнего необходимой разрешительной документации.</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w:t>
      </w:r>
      <w:r w:rsidR="00C31F79">
        <w:rPr>
          <w:rFonts w:eastAsia="Arial Unicode MS"/>
          <w:szCs w:val="26"/>
          <w:u w:color="000000"/>
        </w:rPr>
        <w:t>ых</w:t>
      </w:r>
      <w:r w:rsidRPr="009F2BFB">
        <w:rPr>
          <w:rFonts w:eastAsia="Arial Unicode MS"/>
          <w:szCs w:val="26"/>
          <w:u w:color="000000"/>
        </w:rPr>
        <w:t xml:space="preserve"> мест, предоставленного во временное пользование в соответствии с условиями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В случае выявления несоответствия технического состояния или внешнего вида, а также фактов нецелевого использования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xml:space="preserve"> Администрация направляет Рекламораспространителю требование об устранении нарушений условий размещения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xml:space="preserve"> с указанием срока на устранение.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AE2467">
        <w:rPr>
          <w:rFonts w:eastAsia="Arial Unicode MS"/>
          <w:szCs w:val="26"/>
          <w:u w:color="000000"/>
        </w:rPr>
        <w:t xml:space="preserve">городского округа </w:t>
      </w:r>
      <w:r>
        <w:rPr>
          <w:rFonts w:eastAsia="Arial Unicode MS"/>
          <w:szCs w:val="26"/>
          <w:u w:color="000000"/>
        </w:rPr>
        <w:t>Шатур</w:t>
      </w:r>
      <w:r w:rsidR="00AE2467">
        <w:rPr>
          <w:rFonts w:eastAsia="Arial Unicode MS"/>
          <w:szCs w:val="26"/>
          <w:u w:color="000000"/>
        </w:rPr>
        <w:t>а</w:t>
      </w:r>
      <w:r w:rsidRPr="009F2BFB">
        <w:rPr>
          <w:rFonts w:eastAsia="Arial Unicode MS"/>
          <w:szCs w:val="26"/>
          <w:u w:color="000000"/>
        </w:rPr>
        <w:t>.</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lastRenderedPageBreak/>
        <w:tab/>
        <w:t>4.3. Рекламораспространитель обязуется:</w:t>
      </w:r>
    </w:p>
    <w:p w:rsidR="00EA62D9" w:rsidRPr="00CF43BE" w:rsidRDefault="00EA62D9" w:rsidP="00EA62D9">
      <w:pPr>
        <w:tabs>
          <w:tab w:val="left" w:pos="426"/>
          <w:tab w:val="left" w:pos="993"/>
        </w:tabs>
        <w:jc w:val="both"/>
        <w:outlineLvl w:val="0"/>
        <w:rPr>
          <w:rFonts w:eastAsia="Arial Unicode MS"/>
          <w:szCs w:val="26"/>
          <w:highlight w:val="yellow"/>
          <w:u w:color="000000"/>
        </w:rPr>
      </w:pPr>
      <w:r w:rsidRPr="009F2BFB">
        <w:rPr>
          <w:rFonts w:eastAsia="Arial Unicode MS"/>
          <w:szCs w:val="26"/>
          <w:u w:color="000000"/>
        </w:rPr>
        <w:tab/>
        <w:t>4.3.1. Разместить рекламн</w:t>
      </w:r>
      <w:r w:rsidR="00487514">
        <w:rPr>
          <w:rFonts w:eastAsia="Arial Unicode MS"/>
          <w:szCs w:val="26"/>
          <w:u w:color="000000"/>
        </w:rPr>
        <w:t>ые</w:t>
      </w:r>
      <w:r w:rsidRPr="009F2BFB">
        <w:rPr>
          <w:rFonts w:eastAsia="Arial Unicode MS"/>
          <w:szCs w:val="26"/>
          <w:u w:color="000000"/>
        </w:rPr>
        <w:t xml:space="preserve"> конструкци</w:t>
      </w:r>
      <w:r w:rsidR="00487514">
        <w:rPr>
          <w:rFonts w:eastAsia="Arial Unicode MS"/>
          <w:szCs w:val="26"/>
          <w:u w:color="000000"/>
        </w:rPr>
        <w:t>и</w:t>
      </w:r>
      <w:r w:rsidRPr="009F2BFB">
        <w:rPr>
          <w:rFonts w:eastAsia="Arial Unicode MS"/>
          <w:szCs w:val="26"/>
          <w:u w:color="000000"/>
        </w:rPr>
        <w:t xml:space="preserve"> и осуществлять </w:t>
      </w:r>
      <w:r w:rsidR="00487514">
        <w:rPr>
          <w:rFonts w:eastAsia="Arial Unicode MS"/>
          <w:szCs w:val="26"/>
          <w:u w:color="000000"/>
        </w:rPr>
        <w:t>их</w:t>
      </w:r>
      <w:r w:rsidRPr="009F2BFB">
        <w:rPr>
          <w:rFonts w:eastAsia="Arial Unicode MS"/>
          <w:szCs w:val="26"/>
          <w:u w:color="000000"/>
        </w:rPr>
        <w:t xml:space="preserve"> эксплуатацию в полном соответствии с требованием действующего законодательства, выданным</w:t>
      </w:r>
      <w:r w:rsidR="00487514">
        <w:rPr>
          <w:rFonts w:eastAsia="Arial Unicode MS"/>
          <w:szCs w:val="26"/>
          <w:u w:color="000000"/>
        </w:rPr>
        <w:t>и</w:t>
      </w:r>
      <w:r w:rsidRPr="009F2BFB">
        <w:rPr>
          <w:rFonts w:eastAsia="Arial Unicode MS"/>
          <w:szCs w:val="26"/>
          <w:u w:color="000000"/>
        </w:rPr>
        <w:t xml:space="preserve"> разрешени</w:t>
      </w:r>
      <w:r w:rsidR="00487514">
        <w:rPr>
          <w:rFonts w:eastAsia="Arial Unicode MS"/>
          <w:szCs w:val="26"/>
          <w:u w:color="000000"/>
        </w:rPr>
        <w:t>ями</w:t>
      </w:r>
      <w:r w:rsidRPr="009F2BFB">
        <w:rPr>
          <w:rFonts w:eastAsia="Arial Unicode MS"/>
          <w:szCs w:val="26"/>
          <w:u w:color="000000"/>
        </w:rPr>
        <w:t xml:space="preserve"> на установку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xml:space="preserve">, </w:t>
      </w:r>
      <w:r w:rsidRPr="00CF43BE">
        <w:rPr>
          <w:rFonts w:eastAsia="Arial Unicode MS"/>
          <w:szCs w:val="26"/>
          <w:u w:color="000000"/>
        </w:rPr>
        <w:t xml:space="preserve">Положением </w:t>
      </w:r>
      <w:r w:rsidR="00CF43BE" w:rsidRPr="00CF43BE">
        <w:rPr>
          <w:rFonts w:eastAsia="Arial Unicode MS"/>
          <w:szCs w:val="26"/>
          <w:u w:color="000000"/>
        </w:rPr>
        <w:t xml:space="preserve">о порядке </w:t>
      </w:r>
      <w:r w:rsidRPr="00CF43BE">
        <w:rPr>
          <w:rFonts w:eastAsia="Arial Unicode MS"/>
          <w:szCs w:val="26"/>
          <w:u w:color="000000"/>
        </w:rPr>
        <w:t>установк</w:t>
      </w:r>
      <w:r w:rsidR="00CF43BE" w:rsidRPr="00CF43BE">
        <w:rPr>
          <w:rFonts w:eastAsia="Arial Unicode MS"/>
          <w:szCs w:val="26"/>
          <w:u w:color="000000"/>
        </w:rPr>
        <w:t>и</w:t>
      </w:r>
      <w:r w:rsidRPr="00CF43BE">
        <w:rPr>
          <w:rFonts w:eastAsia="Arial Unicode MS"/>
          <w:szCs w:val="26"/>
          <w:u w:color="000000"/>
        </w:rPr>
        <w:t xml:space="preserve"> и эксплуатации рекламных конструкций на территории </w:t>
      </w:r>
      <w:r w:rsidR="007560E1" w:rsidRPr="00CF43BE">
        <w:rPr>
          <w:rFonts w:eastAsia="Arial Unicode MS"/>
          <w:szCs w:val="26"/>
          <w:u w:color="000000"/>
        </w:rPr>
        <w:t>г</w:t>
      </w:r>
      <w:r w:rsidR="0047375A" w:rsidRPr="00CF43BE">
        <w:rPr>
          <w:rFonts w:eastAsia="Arial Unicode MS"/>
          <w:szCs w:val="26"/>
          <w:u w:color="000000"/>
        </w:rPr>
        <w:t>ородского округа Шатура</w:t>
      </w:r>
      <w:r w:rsidRPr="00CF43BE">
        <w:rPr>
          <w:rFonts w:eastAsia="Arial Unicode MS"/>
          <w:szCs w:val="26"/>
          <w:u w:color="000000"/>
        </w:rPr>
        <w:t xml:space="preserve"> </w:t>
      </w:r>
      <w:r w:rsidR="00CF43BE" w:rsidRPr="00CF43BE">
        <w:rPr>
          <w:rFonts w:eastAsia="Arial Unicode MS"/>
          <w:szCs w:val="26"/>
          <w:u w:color="000000"/>
        </w:rPr>
        <w:t>в новой редакции (</w:t>
      </w:r>
      <w:r w:rsidRPr="00CF43BE">
        <w:rPr>
          <w:rFonts w:eastAsia="Arial Unicode MS"/>
          <w:szCs w:val="26"/>
          <w:u w:color="000000"/>
        </w:rPr>
        <w:t xml:space="preserve">утвержден решением Совета депутатов </w:t>
      </w:r>
      <w:r w:rsidR="00CF43BE" w:rsidRPr="00CF43BE">
        <w:rPr>
          <w:rFonts w:eastAsia="Arial Unicode MS"/>
          <w:szCs w:val="26"/>
          <w:u w:color="000000"/>
        </w:rPr>
        <w:t xml:space="preserve">городского округа </w:t>
      </w:r>
      <w:r w:rsidR="007560E1" w:rsidRPr="00CF43BE">
        <w:rPr>
          <w:rFonts w:eastAsia="Arial Unicode MS"/>
          <w:szCs w:val="26"/>
          <w:u w:color="000000"/>
        </w:rPr>
        <w:t>Шатура</w:t>
      </w:r>
      <w:r w:rsidR="00CF43BE" w:rsidRPr="00CF43BE">
        <w:rPr>
          <w:rFonts w:eastAsia="Arial Unicode MS"/>
          <w:szCs w:val="26"/>
          <w:u w:color="000000"/>
        </w:rPr>
        <w:t xml:space="preserve"> от 28</w:t>
      </w:r>
      <w:r w:rsidRPr="00CF43BE">
        <w:rPr>
          <w:rFonts w:eastAsia="Arial Unicode MS"/>
          <w:szCs w:val="26"/>
          <w:u w:color="000000"/>
        </w:rPr>
        <w:t>.03.201</w:t>
      </w:r>
      <w:r w:rsidR="00CF43BE" w:rsidRPr="00CF43BE">
        <w:rPr>
          <w:rFonts w:eastAsia="Arial Unicode MS"/>
          <w:szCs w:val="26"/>
          <w:u w:color="000000"/>
        </w:rPr>
        <w:t>8</w:t>
      </w:r>
      <w:r w:rsidRPr="00CF43BE">
        <w:rPr>
          <w:rFonts w:eastAsia="Arial Unicode MS"/>
          <w:szCs w:val="26"/>
          <w:u w:color="000000"/>
        </w:rPr>
        <w:t xml:space="preserve"> № 6/</w:t>
      </w:r>
      <w:r w:rsidR="00CF43BE">
        <w:rPr>
          <w:rFonts w:eastAsia="Arial Unicode MS"/>
          <w:szCs w:val="26"/>
          <w:u w:color="000000"/>
        </w:rPr>
        <w:t>49)</w:t>
      </w:r>
      <w:r w:rsidRPr="009F2BFB">
        <w:rPr>
          <w:rFonts w:eastAsia="Arial Unicode MS"/>
          <w:szCs w:val="26"/>
          <w:u w:color="000000"/>
        </w:rPr>
        <w:t>, требованиями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4.3.2. В течение всего срока эксплуатации обеспечить надлежащее техническое состояние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обеспечивать уборку прилегающей территории.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w:t>
      </w:r>
      <w:r w:rsidR="00487514">
        <w:rPr>
          <w:rFonts w:eastAsia="Arial Unicode MS"/>
          <w:szCs w:val="26"/>
          <w:u w:color="000000"/>
        </w:rPr>
        <w:t>й</w:t>
      </w:r>
      <w:r w:rsidRPr="009F2BFB">
        <w:rPr>
          <w:rFonts w:eastAsia="Arial Unicode MS"/>
          <w:szCs w:val="26"/>
          <w:u w:color="000000"/>
        </w:rPr>
        <w:t xml:space="preserve"> или признания </w:t>
      </w:r>
      <w:r w:rsidR="00487514">
        <w:rPr>
          <w:rFonts w:eastAsia="Arial Unicode MS"/>
          <w:szCs w:val="26"/>
          <w:u w:color="000000"/>
        </w:rPr>
        <w:t>их</w:t>
      </w:r>
      <w:r w:rsidRPr="009F2BFB">
        <w:rPr>
          <w:rFonts w:eastAsia="Arial Unicode MS"/>
          <w:szCs w:val="26"/>
          <w:u w:color="000000"/>
        </w:rPr>
        <w:t xml:space="preserve"> недействительным</w:t>
      </w:r>
      <w:r w:rsidR="00487514">
        <w:rPr>
          <w:rFonts w:eastAsia="Arial Unicode MS"/>
          <w:szCs w:val="26"/>
          <w:u w:color="000000"/>
        </w:rPr>
        <w:t>и</w:t>
      </w:r>
      <w:r w:rsidRPr="009F2BFB">
        <w:rPr>
          <w:rFonts w:eastAsia="Arial Unicode MS"/>
          <w:szCs w:val="26"/>
          <w:u w:color="000000"/>
        </w:rPr>
        <w:t>, произвести демонтаж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xml:space="preserve"> в течение месяца и удалить информацию, размещенную на так</w:t>
      </w:r>
      <w:r w:rsidR="00487514">
        <w:rPr>
          <w:rFonts w:eastAsia="Arial Unicode MS"/>
          <w:szCs w:val="26"/>
          <w:u w:color="000000"/>
        </w:rPr>
        <w:t>их</w:t>
      </w:r>
      <w:r w:rsidRPr="009F2BFB">
        <w:rPr>
          <w:rFonts w:eastAsia="Arial Unicode MS"/>
          <w:szCs w:val="26"/>
          <w:u w:color="000000"/>
        </w:rPr>
        <w:t xml:space="preserve">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 xml:space="preserve">ях </w:t>
      </w:r>
      <w:r w:rsidRPr="009F2BFB">
        <w:rPr>
          <w:rFonts w:eastAsia="Arial Unicode MS"/>
          <w:szCs w:val="26"/>
          <w:u w:color="000000"/>
        </w:rPr>
        <w:t>в течение трех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xml:space="preserve"> произвести за свой счет благоустройство Рекламн</w:t>
      </w:r>
      <w:r w:rsidR="00487514">
        <w:rPr>
          <w:rFonts w:eastAsia="Arial Unicode MS"/>
          <w:szCs w:val="26"/>
          <w:u w:color="000000"/>
        </w:rPr>
        <w:t>ых</w:t>
      </w:r>
      <w:r w:rsidRPr="009F2BFB">
        <w:rPr>
          <w:rFonts w:eastAsia="Arial Unicode MS"/>
          <w:szCs w:val="26"/>
          <w:u w:color="000000"/>
        </w:rPr>
        <w:t xml:space="preserve"> мест в течение трех рабочих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w:t>
      </w:r>
      <w:r w:rsidR="00487514">
        <w:rPr>
          <w:rFonts w:eastAsia="Arial Unicode MS"/>
          <w:szCs w:val="26"/>
          <w:u w:color="000000"/>
        </w:rPr>
        <w:t>ых</w:t>
      </w:r>
      <w:r w:rsidRPr="009F2BFB">
        <w:rPr>
          <w:rFonts w:eastAsia="Arial Unicode MS"/>
          <w:szCs w:val="26"/>
          <w:u w:color="000000"/>
        </w:rPr>
        <w:t xml:space="preserve"> Рекламн</w:t>
      </w:r>
      <w:r w:rsidR="00487514">
        <w:rPr>
          <w:rFonts w:eastAsia="Arial Unicode MS"/>
          <w:szCs w:val="26"/>
          <w:u w:color="000000"/>
        </w:rPr>
        <w:t>ых</w:t>
      </w:r>
      <w:r w:rsidRPr="009F2BFB">
        <w:rPr>
          <w:rFonts w:eastAsia="Arial Unicode MS"/>
          <w:szCs w:val="26"/>
          <w:u w:color="000000"/>
        </w:rPr>
        <w:t xml:space="preserve"> мест</w:t>
      </w:r>
      <w:r w:rsidR="00487514">
        <w:rPr>
          <w:rFonts w:eastAsia="Arial Unicode MS"/>
          <w:szCs w:val="26"/>
          <w:u w:color="000000"/>
        </w:rPr>
        <w:t>ах</w:t>
      </w:r>
      <w:r w:rsidRPr="009F2BFB">
        <w:rPr>
          <w:rFonts w:eastAsia="Arial Unicode MS"/>
          <w:szCs w:val="26"/>
          <w:u w:color="000000"/>
        </w:rPr>
        <w:t xml:space="preserve"> принадлежащ</w:t>
      </w:r>
      <w:r w:rsidR="00487514">
        <w:rPr>
          <w:rFonts w:eastAsia="Arial Unicode MS"/>
          <w:szCs w:val="26"/>
          <w:u w:color="000000"/>
        </w:rPr>
        <w:t>ие</w:t>
      </w:r>
      <w:r w:rsidRPr="009F2BFB">
        <w:rPr>
          <w:rFonts w:eastAsia="Arial Unicode MS"/>
          <w:szCs w:val="26"/>
          <w:u w:color="000000"/>
        </w:rPr>
        <w:t xml:space="preserve"> ему рекламн</w:t>
      </w:r>
      <w:r w:rsidR="00487514">
        <w:rPr>
          <w:rFonts w:eastAsia="Arial Unicode MS"/>
          <w:szCs w:val="26"/>
          <w:u w:color="000000"/>
        </w:rPr>
        <w:t>ые</w:t>
      </w:r>
      <w:r w:rsidRPr="009F2BFB">
        <w:rPr>
          <w:rFonts w:eastAsia="Arial Unicode MS"/>
          <w:szCs w:val="26"/>
          <w:u w:color="000000"/>
        </w:rPr>
        <w:t xml:space="preserve"> конструкци</w:t>
      </w:r>
      <w:r w:rsidR="00487514">
        <w:rPr>
          <w:rFonts w:eastAsia="Arial Unicode MS"/>
          <w:szCs w:val="26"/>
          <w:u w:color="000000"/>
        </w:rPr>
        <w:t>и</w:t>
      </w:r>
      <w:r w:rsidRPr="009F2BFB">
        <w:rPr>
          <w:rFonts w:eastAsia="Arial Unicode MS"/>
          <w:szCs w:val="26"/>
          <w:u w:color="000000"/>
        </w:rPr>
        <w:t xml:space="preserve"> на срок, указанный в пункте 2.1.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w:t>
      </w:r>
      <w:r w:rsidR="00487514">
        <w:rPr>
          <w:rFonts w:eastAsia="Arial Unicode MS"/>
          <w:szCs w:val="26"/>
          <w:u w:color="000000"/>
        </w:rPr>
        <w:t>ые</w:t>
      </w:r>
      <w:r w:rsidRPr="009F2BFB">
        <w:rPr>
          <w:rFonts w:eastAsia="Arial Unicode MS"/>
          <w:szCs w:val="26"/>
          <w:u w:color="000000"/>
        </w:rPr>
        <w:t xml:space="preserve"> конструкци</w:t>
      </w:r>
      <w:r w:rsidR="00487514">
        <w:rPr>
          <w:rFonts w:eastAsia="Arial Unicode MS"/>
          <w:szCs w:val="26"/>
          <w:u w:color="000000"/>
        </w:rPr>
        <w:t>и</w:t>
      </w:r>
      <w:r w:rsidRPr="009F2BFB">
        <w:rPr>
          <w:rFonts w:eastAsia="Arial Unicode MS"/>
          <w:szCs w:val="26"/>
          <w:u w:color="000000"/>
        </w:rPr>
        <w:t xml:space="preserve"> по истечении срока, указанного в пункте 2.1. настоящего Договора, по любым основаниям, при этом плата за установку и эксплуатацию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xml:space="preserve"> Рекламораспространителю не возвращается.</w:t>
      </w:r>
    </w:p>
    <w:p w:rsidR="00EA62D9" w:rsidRPr="009F2BFB" w:rsidRDefault="00EA62D9" w:rsidP="00EA62D9">
      <w:pPr>
        <w:tabs>
          <w:tab w:val="center" w:pos="1440"/>
        </w:tabs>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w:t>
      </w:r>
      <w:r w:rsidR="00F33A99">
        <w:rPr>
          <w:rFonts w:eastAsia="Arial Unicode MS"/>
          <w:szCs w:val="26"/>
          <w:u w:color="000000"/>
        </w:rPr>
        <w:t>ых</w:t>
      </w:r>
      <w:r w:rsidRPr="009F2BFB">
        <w:rPr>
          <w:rFonts w:eastAsia="Arial Unicode MS"/>
          <w:szCs w:val="26"/>
          <w:u w:color="000000"/>
        </w:rPr>
        <w:t xml:space="preserve"> конструкци</w:t>
      </w:r>
      <w:r w:rsidR="00F33A99">
        <w:rPr>
          <w:rFonts w:eastAsia="Arial Unicode MS"/>
          <w:szCs w:val="26"/>
          <w:u w:color="000000"/>
        </w:rPr>
        <w:t>й</w:t>
      </w:r>
      <w:r w:rsidRPr="009F2BFB">
        <w:rPr>
          <w:rFonts w:eastAsia="Arial Unicode MS"/>
          <w:szCs w:val="26"/>
          <w:u w:color="000000"/>
        </w:rPr>
        <w:t>, а также за ущерб, причиненный рекламн</w:t>
      </w:r>
      <w:r w:rsidR="00F33A99">
        <w:rPr>
          <w:rFonts w:eastAsia="Arial Unicode MS"/>
          <w:szCs w:val="26"/>
          <w:u w:color="000000"/>
        </w:rPr>
        <w:t xml:space="preserve">ыми </w:t>
      </w:r>
      <w:r w:rsidRPr="009F2BFB">
        <w:rPr>
          <w:rFonts w:eastAsia="Arial Unicode MS"/>
          <w:szCs w:val="26"/>
          <w:u w:color="000000"/>
        </w:rPr>
        <w:t>конструкци</w:t>
      </w:r>
      <w:r w:rsidR="00F33A99">
        <w:rPr>
          <w:rFonts w:eastAsia="Arial Unicode MS"/>
          <w:szCs w:val="26"/>
          <w:u w:color="000000"/>
        </w:rPr>
        <w:t>ями</w:t>
      </w:r>
      <w:r w:rsidRPr="009F2BFB">
        <w:rPr>
          <w:rFonts w:eastAsia="Arial Unicode MS"/>
          <w:szCs w:val="26"/>
          <w:u w:color="000000"/>
        </w:rPr>
        <w:t xml:space="preserve"> жизни, здоровью и имуществу третьих лиц, в соответствии с действующим законодательством.</w:t>
      </w:r>
    </w:p>
    <w:p w:rsidR="00EA62D9" w:rsidRPr="009F2BFB" w:rsidRDefault="00EA62D9" w:rsidP="00EA62D9">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 xml:space="preserve">За несвоевременную оплату по настоящему договору Рекламораспространитель уплачивает пени в размере 0,01% от </w:t>
      </w:r>
      <w:proofErr w:type="spellStart"/>
      <w:r w:rsidRPr="009F2BFB">
        <w:rPr>
          <w:szCs w:val="26"/>
        </w:rPr>
        <w:t>неперечисленных</w:t>
      </w:r>
      <w:proofErr w:type="spellEnd"/>
      <w:r w:rsidRPr="009F2BFB">
        <w:rPr>
          <w:szCs w:val="26"/>
        </w:rPr>
        <w:t xml:space="preserve"> сумм за каждый день просрочки.</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2B6F8A" w:rsidRDefault="002B6F8A"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 xml:space="preserve">Настоящий Договор может быть досрочно расторгнут или изменен по взаимному соглашению сторон. Вносимые дополнения и изменения в настоящий </w:t>
      </w:r>
      <w:r w:rsidRPr="009F2BFB">
        <w:rPr>
          <w:rFonts w:eastAsia="Arial Unicode MS"/>
          <w:szCs w:val="26"/>
          <w:u w:color="000000"/>
        </w:rPr>
        <w:lastRenderedPageBreak/>
        <w:t>Договор оформляются письменно дополнительными соглашениями, которые являются неотъемлемой частью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6.3.1 Размещение материалов, не относящихся к рекламе, социальной рекламе, или использования рекламн</w:t>
      </w:r>
      <w:r w:rsidR="00F33A99">
        <w:rPr>
          <w:rFonts w:eastAsia="Arial Unicode MS"/>
          <w:szCs w:val="26"/>
          <w:u w:color="000000"/>
        </w:rPr>
        <w:t>ых</w:t>
      </w:r>
      <w:r w:rsidRPr="009F2BFB">
        <w:rPr>
          <w:rFonts w:eastAsia="Arial Unicode MS"/>
          <w:szCs w:val="26"/>
          <w:u w:color="000000"/>
        </w:rPr>
        <w:t xml:space="preserve"> конструкци</w:t>
      </w:r>
      <w:r w:rsidR="00F33A99">
        <w:rPr>
          <w:rFonts w:eastAsia="Arial Unicode MS"/>
          <w:szCs w:val="26"/>
          <w:u w:color="000000"/>
        </w:rPr>
        <w:t>й</w:t>
      </w:r>
      <w:r w:rsidRPr="009F2BFB">
        <w:rPr>
          <w:rFonts w:eastAsia="Arial Unicode MS"/>
          <w:szCs w:val="26"/>
          <w:u w:color="000000"/>
        </w:rPr>
        <w:t xml:space="preserve"> не по целевому назначению.</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w:t>
      </w:r>
      <w:r w:rsidR="00F33A99">
        <w:rPr>
          <w:rFonts w:eastAsia="Arial Unicode MS"/>
          <w:szCs w:val="26"/>
          <w:u w:color="000000"/>
        </w:rPr>
        <w:t>ых</w:t>
      </w:r>
      <w:r w:rsidRPr="009F2BFB">
        <w:rPr>
          <w:rFonts w:eastAsia="Arial Unicode MS"/>
          <w:szCs w:val="26"/>
          <w:u w:color="000000"/>
        </w:rPr>
        <w:t xml:space="preserve"> конструкци</w:t>
      </w:r>
      <w:r w:rsidR="00F33A99">
        <w:rPr>
          <w:rFonts w:eastAsia="Arial Unicode MS"/>
          <w:szCs w:val="26"/>
          <w:u w:color="000000"/>
        </w:rPr>
        <w:t>й</w:t>
      </w:r>
      <w:r w:rsidRPr="009F2BFB">
        <w:rPr>
          <w:rFonts w:eastAsia="Arial Unicode MS"/>
          <w:szCs w:val="26"/>
          <w:u w:color="000000"/>
        </w:rPr>
        <w:t>, установленного уполномоченными органами, разрешени</w:t>
      </w:r>
      <w:r w:rsidR="00F33A99">
        <w:rPr>
          <w:rFonts w:eastAsia="Arial Unicode MS"/>
          <w:szCs w:val="26"/>
          <w:u w:color="000000"/>
        </w:rPr>
        <w:t>ям</w:t>
      </w:r>
      <w:r w:rsidRPr="009F2BFB">
        <w:rPr>
          <w:rFonts w:eastAsia="Arial Unicode MS"/>
          <w:szCs w:val="26"/>
          <w:u w:color="000000"/>
        </w:rPr>
        <w:t xml:space="preserve"> и техническим требованиям, определенным для конструкций данного типа.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EA62D9" w:rsidRDefault="00EA62D9" w:rsidP="00EA62D9">
      <w:pPr>
        <w:widowControl w:val="0"/>
        <w:jc w:val="center"/>
        <w:outlineLvl w:val="0"/>
        <w:rPr>
          <w:rFonts w:eastAsia="Arial Unicode MS"/>
          <w:b/>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EA62D9" w:rsidRPr="009F2BFB" w:rsidRDefault="00EA62D9" w:rsidP="00EA62D9">
      <w:pPr>
        <w:widowControl w:val="0"/>
        <w:ind w:firstLine="709"/>
        <w:jc w:val="both"/>
        <w:outlineLvl w:val="0"/>
        <w:rPr>
          <w:rFonts w:eastAsia="Arial Unicode MS"/>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 xml:space="preserve">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w:t>
      </w:r>
      <w:r w:rsidRPr="009F2BFB">
        <w:rPr>
          <w:rFonts w:eastAsia="Arial Unicode MS"/>
          <w:szCs w:val="26"/>
          <w:u w:color="000000"/>
        </w:rPr>
        <w:lastRenderedPageBreak/>
        <w:t>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AE2467" w:rsidRDefault="00AE2467" w:rsidP="00EA62D9">
      <w:pPr>
        <w:tabs>
          <w:tab w:val="center" w:pos="1440"/>
        </w:tabs>
        <w:jc w:val="center"/>
        <w:outlineLvl w:val="0"/>
        <w:rPr>
          <w:rFonts w:eastAsia="Arial Unicode MS"/>
          <w:b/>
          <w:szCs w:val="26"/>
          <w:u w:color="000000"/>
        </w:rPr>
      </w:pPr>
    </w:p>
    <w:p w:rsidR="00EA62D9" w:rsidRDefault="00EA62D9" w:rsidP="00EA62D9">
      <w:pPr>
        <w:tabs>
          <w:tab w:val="center" w:pos="1440"/>
        </w:tabs>
        <w:jc w:val="center"/>
        <w:outlineLvl w:val="0"/>
        <w:rPr>
          <w:rFonts w:eastAsia="Arial Unicode MS"/>
          <w:b/>
          <w:szCs w:val="26"/>
          <w:u w:color="000000"/>
        </w:rPr>
      </w:pPr>
      <w:r w:rsidRPr="009F2BFB">
        <w:rPr>
          <w:rFonts w:eastAsia="Arial Unicode MS"/>
          <w:b/>
          <w:szCs w:val="26"/>
          <w:u w:color="000000"/>
        </w:rPr>
        <w:t>9. Прочие условия</w:t>
      </w:r>
    </w:p>
    <w:p w:rsidR="00280088" w:rsidRDefault="00280088" w:rsidP="00EA62D9">
      <w:pPr>
        <w:tabs>
          <w:tab w:val="center" w:pos="1440"/>
        </w:tabs>
        <w:jc w:val="center"/>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Заключение договора на установку и эксплуатацию рекламн</w:t>
      </w:r>
      <w:r w:rsidR="00F33A99">
        <w:rPr>
          <w:rFonts w:eastAsia="Arial Unicode MS"/>
          <w:szCs w:val="26"/>
          <w:u w:color="000000"/>
        </w:rPr>
        <w:t>ых</w:t>
      </w:r>
      <w:r w:rsidRPr="009F2BFB">
        <w:rPr>
          <w:rFonts w:eastAsia="Arial Unicode MS"/>
          <w:szCs w:val="26"/>
          <w:u w:color="000000"/>
        </w:rPr>
        <w:t xml:space="preserve"> конструкци</w:t>
      </w:r>
      <w:r w:rsidR="00F33A99">
        <w:rPr>
          <w:rFonts w:eastAsia="Arial Unicode MS"/>
          <w:szCs w:val="26"/>
          <w:u w:color="000000"/>
        </w:rPr>
        <w:t>й</w:t>
      </w:r>
      <w:r w:rsidRPr="009F2BFB">
        <w:rPr>
          <w:rFonts w:eastAsia="Arial Unicode MS"/>
          <w:szCs w:val="26"/>
          <w:u w:color="000000"/>
        </w:rPr>
        <w:t xml:space="preserve"> осуществляется в соответствии с нормами Федерального закона и гражданского законодательства.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EA62D9" w:rsidRPr="009F2BFB" w:rsidRDefault="00EA62D9" w:rsidP="00EA62D9">
      <w:pPr>
        <w:tabs>
          <w:tab w:val="center" w:pos="1440"/>
        </w:tabs>
        <w:outlineLvl w:val="0"/>
        <w:rPr>
          <w:rFonts w:eastAsia="Arial Unicode MS"/>
          <w:szCs w:val="26"/>
          <w:u w:color="000000"/>
        </w:rPr>
      </w:pPr>
    </w:p>
    <w:p w:rsidR="00EA62D9" w:rsidRPr="009F2BFB" w:rsidRDefault="00EA62D9" w:rsidP="00EA62D9">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EA62D9" w:rsidRPr="009F2BFB" w:rsidRDefault="00EA62D9" w:rsidP="00EA62D9">
      <w:pPr>
        <w:widowControl w:val="0"/>
        <w:ind w:firstLine="360"/>
        <w:jc w:val="center"/>
        <w:outlineLvl w:val="0"/>
        <w:rPr>
          <w:rFonts w:eastAsia="Arial Unicode MS"/>
          <w:b/>
          <w:szCs w:val="26"/>
          <w:u w:color="000000"/>
        </w:rPr>
      </w:pPr>
    </w:p>
    <w:tbl>
      <w:tblPr>
        <w:tblW w:w="9354" w:type="dxa"/>
        <w:jc w:val="center"/>
        <w:shd w:val="clear" w:color="auto" w:fill="FFFFFF"/>
        <w:tblLayout w:type="fixed"/>
        <w:tblLook w:val="0000" w:firstRow="0" w:lastRow="0" w:firstColumn="0" w:lastColumn="0" w:noHBand="0" w:noVBand="0"/>
      </w:tblPr>
      <w:tblGrid>
        <w:gridCol w:w="4820"/>
        <w:gridCol w:w="4534"/>
      </w:tblGrid>
      <w:tr w:rsidR="00EA62D9" w:rsidRPr="009F2BFB" w:rsidTr="003865F4">
        <w:trPr>
          <w:cantSplit/>
          <w:trHeight w:val="313"/>
          <w:jc w:val="center"/>
        </w:trPr>
        <w:tc>
          <w:tcPr>
            <w:tcW w:w="4820" w:type="dxa"/>
            <w:shd w:val="clear" w:color="auto" w:fill="FFFFFF"/>
            <w:tcMar>
              <w:top w:w="80" w:type="dxa"/>
              <w:left w:w="0" w:type="dxa"/>
              <w:bottom w:w="80" w:type="dxa"/>
              <w:right w:w="0" w:type="dxa"/>
            </w:tcMar>
          </w:tcPr>
          <w:p w:rsidR="00EA62D9" w:rsidRPr="009F2BFB" w:rsidRDefault="00EA62D9" w:rsidP="00D239F6">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EA62D9" w:rsidRPr="009F2BFB" w:rsidRDefault="00EA62D9" w:rsidP="00D239F6">
            <w:pPr>
              <w:jc w:val="center"/>
              <w:rPr>
                <w:szCs w:val="26"/>
                <w:lang w:val="en-US"/>
              </w:rPr>
            </w:pPr>
            <w:r w:rsidRPr="009F2BFB">
              <w:rPr>
                <w:rFonts w:eastAsia="Arial Unicode MS"/>
                <w:b/>
                <w:szCs w:val="26"/>
                <w:u w:color="000000"/>
              </w:rPr>
              <w:t>«Рекламораспространитель»</w:t>
            </w:r>
          </w:p>
        </w:tc>
      </w:tr>
      <w:tr w:rsidR="00EA62D9" w:rsidRPr="009F2BFB" w:rsidTr="003865F4">
        <w:trPr>
          <w:cantSplit/>
          <w:trHeight w:val="4940"/>
          <w:jc w:val="center"/>
        </w:trPr>
        <w:tc>
          <w:tcPr>
            <w:tcW w:w="4820" w:type="dxa"/>
            <w:shd w:val="clear" w:color="auto" w:fill="FFFFFF"/>
            <w:tcMar>
              <w:top w:w="80" w:type="dxa"/>
              <w:left w:w="0" w:type="dxa"/>
              <w:bottom w:w="80" w:type="dxa"/>
              <w:right w:w="0" w:type="dxa"/>
            </w:tcMar>
          </w:tcPr>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 xml:space="preserve">Администрация городского округа Шатура </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пл. Ленина, д. 2, г. Шатура, Московская область, 140700   тел.253-77, 253-80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Банковские реквизиты бюджетного счета:</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УФК по Московской области (финансовое управление администрации городского округа Шатура МО 02483</w:t>
            </w:r>
            <w:r w:rsidRPr="003865F4">
              <w:rPr>
                <w:rFonts w:ascii="Times New Roman" w:hAnsi="Times New Roman" w:cs="Times New Roman"/>
                <w:sz w:val="26"/>
                <w:szCs w:val="26"/>
                <w:lang w:val="en-US"/>
              </w:rPr>
              <w:t>D</w:t>
            </w:r>
            <w:r w:rsidRPr="003865F4">
              <w:rPr>
                <w:rFonts w:ascii="Times New Roman" w:hAnsi="Times New Roman" w:cs="Times New Roman"/>
                <w:sz w:val="26"/>
                <w:szCs w:val="26"/>
              </w:rPr>
              <w:t>65870 (л/с 03000500153 администрация городского округа Шатура))</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 xml:space="preserve">ИНН 5049003330   КПП 504901001 </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ОГРН 1025006470884   ОКПО 04034481</w:t>
            </w:r>
          </w:p>
          <w:p w:rsidR="003865F4" w:rsidRPr="003865F4" w:rsidRDefault="003865F4" w:rsidP="003865F4">
            <w:pPr>
              <w:rPr>
                <w:szCs w:val="26"/>
              </w:rPr>
            </w:pPr>
            <w:r w:rsidRPr="003865F4">
              <w:rPr>
                <w:szCs w:val="26"/>
              </w:rPr>
              <w:t>ОКТМО 46786000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Р/с 40204810045250002590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БИК 044525000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Банк: ГУ Банка России по ЦФО</w:t>
            </w:r>
          </w:p>
          <w:p w:rsidR="00EA62D9" w:rsidRPr="00B75301" w:rsidRDefault="003865F4" w:rsidP="003865F4">
            <w:pPr>
              <w:pStyle w:val="a5"/>
              <w:jc w:val="both"/>
              <w:rPr>
                <w:b w:val="0"/>
                <w:sz w:val="24"/>
                <w:szCs w:val="24"/>
              </w:rPr>
            </w:pPr>
            <w:r w:rsidRPr="00B75301">
              <w:rPr>
                <w:b w:val="0"/>
                <w:sz w:val="24"/>
                <w:szCs w:val="24"/>
              </w:rPr>
              <w:t xml:space="preserve"> </w:t>
            </w:r>
          </w:p>
          <w:p w:rsidR="00EA62D9" w:rsidRPr="003865F4" w:rsidRDefault="00EA62D9" w:rsidP="00D239F6">
            <w:pPr>
              <w:jc w:val="both"/>
              <w:outlineLvl w:val="0"/>
              <w:rPr>
                <w:szCs w:val="26"/>
              </w:rPr>
            </w:pPr>
            <w:r w:rsidRPr="003865F4">
              <w:rPr>
                <w:szCs w:val="26"/>
              </w:rPr>
              <w:t xml:space="preserve">Глава </w:t>
            </w:r>
            <w:r w:rsidR="00412DD8" w:rsidRPr="003865F4">
              <w:rPr>
                <w:szCs w:val="26"/>
              </w:rPr>
              <w:t>г</w:t>
            </w:r>
            <w:r w:rsidR="0047375A" w:rsidRPr="003865F4">
              <w:rPr>
                <w:szCs w:val="26"/>
              </w:rPr>
              <w:t>ородского округа Шатура</w:t>
            </w:r>
          </w:p>
          <w:p w:rsidR="00EA62D9" w:rsidRPr="003865F4" w:rsidRDefault="00EA62D9" w:rsidP="00D239F6">
            <w:pPr>
              <w:jc w:val="both"/>
              <w:outlineLvl w:val="0"/>
              <w:rPr>
                <w:rFonts w:eastAsia="Arial Unicode MS"/>
                <w:b/>
                <w:color w:val="000000"/>
                <w:szCs w:val="26"/>
                <w:u w:color="000000"/>
              </w:rPr>
            </w:pPr>
          </w:p>
          <w:p w:rsidR="00EA62D9" w:rsidRPr="0047375A" w:rsidRDefault="00EA62D9" w:rsidP="00D239F6">
            <w:pPr>
              <w:pStyle w:val="a5"/>
              <w:jc w:val="both"/>
              <w:rPr>
                <w:rFonts w:eastAsia="Arial Unicode MS"/>
                <w:sz w:val="24"/>
                <w:szCs w:val="24"/>
              </w:rPr>
            </w:pPr>
            <w:r w:rsidRPr="003865F4">
              <w:rPr>
                <w:rFonts w:eastAsia="Arial Unicode MS"/>
                <w:color w:val="000000"/>
                <w:sz w:val="26"/>
                <w:szCs w:val="26"/>
                <w:u w:color="000000"/>
              </w:rPr>
              <w:t xml:space="preserve">___________________ </w:t>
            </w:r>
            <w:proofErr w:type="spellStart"/>
            <w:r w:rsidRPr="003865F4">
              <w:rPr>
                <w:b w:val="0"/>
                <w:sz w:val="26"/>
                <w:szCs w:val="26"/>
              </w:rPr>
              <w:t>А.Д.Келлер</w:t>
            </w:r>
            <w:proofErr w:type="spellEnd"/>
          </w:p>
        </w:tc>
        <w:tc>
          <w:tcPr>
            <w:tcW w:w="4534" w:type="dxa"/>
            <w:shd w:val="clear" w:color="auto" w:fill="FFFFFF"/>
            <w:tcMar>
              <w:top w:w="80" w:type="dxa"/>
              <w:left w:w="0" w:type="dxa"/>
              <w:bottom w:w="80" w:type="dxa"/>
              <w:right w:w="0" w:type="dxa"/>
            </w:tcMar>
          </w:tcPr>
          <w:p w:rsidR="00EA62D9" w:rsidRPr="00B75301" w:rsidRDefault="00EA62D9" w:rsidP="003865F4">
            <w:pPr>
              <w:ind w:left="283"/>
              <w:rPr>
                <w:rFonts w:eastAsia="Arial Unicode MS"/>
                <w:sz w:val="24"/>
                <w:u w:color="000000"/>
              </w:rPr>
            </w:pPr>
            <w:r w:rsidRPr="00B75301">
              <w:rPr>
                <w:rFonts w:eastAsia="Arial Unicode MS"/>
                <w:sz w:val="24"/>
                <w:u w:color="000000"/>
              </w:rPr>
              <w:t>Тел</w:t>
            </w:r>
          </w:p>
          <w:p w:rsidR="00EA62D9" w:rsidRPr="00B75301" w:rsidRDefault="00EA62D9" w:rsidP="003865F4">
            <w:pPr>
              <w:ind w:left="283"/>
              <w:rPr>
                <w:rFonts w:eastAsia="Arial Unicode MS"/>
                <w:sz w:val="24"/>
                <w:u w:color="000000"/>
              </w:rPr>
            </w:pPr>
            <w:r w:rsidRPr="00B75301">
              <w:rPr>
                <w:rFonts w:eastAsia="Arial Unicode MS"/>
                <w:sz w:val="24"/>
                <w:u w:color="000000"/>
              </w:rPr>
              <w:t>Адрес</w:t>
            </w:r>
          </w:p>
          <w:p w:rsidR="00EA62D9" w:rsidRPr="00B75301" w:rsidRDefault="00EA62D9" w:rsidP="003865F4">
            <w:pPr>
              <w:ind w:left="283"/>
              <w:rPr>
                <w:rFonts w:eastAsia="Arial Unicode MS"/>
                <w:sz w:val="24"/>
                <w:u w:color="000000"/>
              </w:rPr>
            </w:pPr>
            <w:r w:rsidRPr="00B75301">
              <w:rPr>
                <w:rFonts w:eastAsia="Arial Unicode MS"/>
                <w:sz w:val="24"/>
                <w:u w:color="000000"/>
              </w:rPr>
              <w:t xml:space="preserve">ИНН </w:t>
            </w:r>
          </w:p>
          <w:p w:rsidR="00EA62D9" w:rsidRPr="00B75301" w:rsidRDefault="00EA62D9" w:rsidP="003865F4">
            <w:pPr>
              <w:ind w:left="283"/>
              <w:rPr>
                <w:rFonts w:eastAsia="Arial Unicode MS"/>
                <w:sz w:val="24"/>
                <w:u w:color="000000"/>
              </w:rPr>
            </w:pPr>
            <w:r w:rsidRPr="00B75301">
              <w:rPr>
                <w:rFonts w:eastAsia="Arial Unicode MS"/>
                <w:sz w:val="24"/>
                <w:u w:color="000000"/>
              </w:rPr>
              <w:t xml:space="preserve">КПП </w:t>
            </w:r>
          </w:p>
          <w:p w:rsidR="00EA62D9" w:rsidRPr="00B75301" w:rsidRDefault="00EA62D9" w:rsidP="003865F4">
            <w:pPr>
              <w:ind w:left="283"/>
              <w:rPr>
                <w:rFonts w:eastAsia="Arial Unicode MS"/>
                <w:sz w:val="24"/>
                <w:u w:color="000000"/>
              </w:rPr>
            </w:pPr>
            <w:r w:rsidRPr="00B75301">
              <w:rPr>
                <w:rFonts w:eastAsia="Arial Unicode MS"/>
                <w:sz w:val="24"/>
                <w:u w:color="000000"/>
              </w:rPr>
              <w:t>Банк</w:t>
            </w:r>
          </w:p>
          <w:p w:rsidR="00EA62D9" w:rsidRPr="00B75301" w:rsidRDefault="00EA62D9" w:rsidP="003865F4">
            <w:pPr>
              <w:ind w:left="283"/>
              <w:rPr>
                <w:rFonts w:eastAsia="Arial Unicode MS"/>
                <w:sz w:val="24"/>
                <w:u w:color="000000"/>
              </w:rPr>
            </w:pPr>
            <w:r w:rsidRPr="00B75301">
              <w:rPr>
                <w:rFonts w:eastAsia="Arial Unicode MS"/>
                <w:sz w:val="24"/>
                <w:u w:color="000000"/>
              </w:rPr>
              <w:t>Р/</w:t>
            </w:r>
            <w:proofErr w:type="spellStart"/>
            <w:r w:rsidRPr="00B75301">
              <w:rPr>
                <w:rFonts w:eastAsia="Arial Unicode MS"/>
                <w:sz w:val="24"/>
                <w:u w:color="000000"/>
              </w:rPr>
              <w:t>сч</w:t>
            </w:r>
            <w:proofErr w:type="spellEnd"/>
            <w:r w:rsidRPr="00B75301">
              <w:rPr>
                <w:rFonts w:eastAsia="Arial Unicode MS"/>
                <w:sz w:val="24"/>
                <w:u w:color="000000"/>
              </w:rPr>
              <w:t xml:space="preserve"> </w:t>
            </w:r>
          </w:p>
          <w:p w:rsidR="00EA62D9" w:rsidRPr="00B75301" w:rsidRDefault="00EA62D9" w:rsidP="003865F4">
            <w:pPr>
              <w:ind w:left="283"/>
              <w:outlineLvl w:val="0"/>
              <w:rPr>
                <w:rFonts w:eastAsia="Arial Unicode MS"/>
                <w:b/>
                <w:sz w:val="24"/>
                <w:u w:color="000000"/>
              </w:rPr>
            </w:pPr>
            <w:proofErr w:type="spellStart"/>
            <w:r w:rsidRPr="00B75301">
              <w:rPr>
                <w:rFonts w:eastAsia="Arial Unicode MS"/>
                <w:sz w:val="24"/>
                <w:u w:color="000000"/>
              </w:rPr>
              <w:t>Кр</w:t>
            </w:r>
            <w:proofErr w:type="spellEnd"/>
            <w:r w:rsidRPr="00B75301">
              <w:rPr>
                <w:rFonts w:eastAsia="Arial Unicode MS"/>
                <w:sz w:val="24"/>
                <w:u w:color="000000"/>
              </w:rPr>
              <w:t>/</w:t>
            </w:r>
            <w:proofErr w:type="spellStart"/>
            <w:r w:rsidRPr="00B75301">
              <w:rPr>
                <w:rFonts w:eastAsia="Arial Unicode MS"/>
                <w:sz w:val="24"/>
                <w:u w:color="000000"/>
              </w:rPr>
              <w:t>сч</w:t>
            </w:r>
            <w:proofErr w:type="spellEnd"/>
          </w:p>
          <w:p w:rsidR="00EA62D9" w:rsidRPr="00B75301" w:rsidRDefault="00EA62D9" w:rsidP="003865F4">
            <w:pPr>
              <w:ind w:left="283"/>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0"/>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79" w:rsidRDefault="00C31F79">
      <w:r>
        <w:separator/>
      </w:r>
    </w:p>
  </w:endnote>
  <w:endnote w:type="continuationSeparator" w:id="0">
    <w:p w:rsidR="00C31F79" w:rsidRDefault="00C3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79" w:rsidRDefault="00C31F79">
      <w:r>
        <w:separator/>
      </w:r>
    </w:p>
  </w:footnote>
  <w:footnote w:type="continuationSeparator" w:id="0">
    <w:p w:rsidR="00C31F79" w:rsidRDefault="00C31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592259"/>
      <w:docPartObj>
        <w:docPartGallery w:val="Page Numbers (Top of Page)"/>
        <w:docPartUnique/>
      </w:docPartObj>
    </w:sdtPr>
    <w:sdtEndPr/>
    <w:sdtContent>
      <w:p w:rsidR="00C31F79" w:rsidRDefault="00C31F79">
        <w:pPr>
          <w:pStyle w:val="a7"/>
          <w:jc w:val="center"/>
        </w:pPr>
        <w:r>
          <w:fldChar w:fldCharType="begin"/>
        </w:r>
        <w:r>
          <w:instrText>PAGE   \* MERGEFORMAT</w:instrText>
        </w:r>
        <w:r>
          <w:fldChar w:fldCharType="separate"/>
        </w:r>
        <w:r w:rsidR="00B85826">
          <w:rPr>
            <w:noProof/>
          </w:rPr>
          <w:t>2</w:t>
        </w:r>
        <w:r>
          <w:fldChar w:fldCharType="end"/>
        </w:r>
      </w:p>
    </w:sdtContent>
  </w:sdt>
  <w:p w:rsidR="00C31F79" w:rsidRDefault="00C31F7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79" w:rsidRDefault="00C31F79">
    <w:pPr>
      <w:pStyle w:val="a7"/>
      <w:jc w:val="center"/>
    </w:pPr>
  </w:p>
  <w:p w:rsidR="00C31F79" w:rsidRDefault="00C31F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3010C"/>
    <w:rsid w:val="000407B5"/>
    <w:rsid w:val="0004361E"/>
    <w:rsid w:val="00061F6E"/>
    <w:rsid w:val="00067EFF"/>
    <w:rsid w:val="000708EF"/>
    <w:rsid w:val="0007347D"/>
    <w:rsid w:val="000A1B7F"/>
    <w:rsid w:val="000F0FFB"/>
    <w:rsid w:val="000F1936"/>
    <w:rsid w:val="000F35D8"/>
    <w:rsid w:val="001066B8"/>
    <w:rsid w:val="0011400F"/>
    <w:rsid w:val="00122FA6"/>
    <w:rsid w:val="00161E3B"/>
    <w:rsid w:val="00166EB7"/>
    <w:rsid w:val="00175157"/>
    <w:rsid w:val="00184A56"/>
    <w:rsid w:val="001916F0"/>
    <w:rsid w:val="001D2444"/>
    <w:rsid w:val="001D44FE"/>
    <w:rsid w:val="001F3DBE"/>
    <w:rsid w:val="0025392D"/>
    <w:rsid w:val="00280088"/>
    <w:rsid w:val="00284B7E"/>
    <w:rsid w:val="002B6F8A"/>
    <w:rsid w:val="002E7AAC"/>
    <w:rsid w:val="00313E35"/>
    <w:rsid w:val="00386552"/>
    <w:rsid w:val="003865F4"/>
    <w:rsid w:val="003A14E5"/>
    <w:rsid w:val="003A1F59"/>
    <w:rsid w:val="003A3A1A"/>
    <w:rsid w:val="003A7D65"/>
    <w:rsid w:val="003F0E92"/>
    <w:rsid w:val="0040472B"/>
    <w:rsid w:val="004114BA"/>
    <w:rsid w:val="00412DD8"/>
    <w:rsid w:val="0047375A"/>
    <w:rsid w:val="00474BC9"/>
    <w:rsid w:val="004754B3"/>
    <w:rsid w:val="00481AFF"/>
    <w:rsid w:val="004874E0"/>
    <w:rsid w:val="00487514"/>
    <w:rsid w:val="00487C94"/>
    <w:rsid w:val="00491E1B"/>
    <w:rsid w:val="0049242D"/>
    <w:rsid w:val="004A1966"/>
    <w:rsid w:val="004C5186"/>
    <w:rsid w:val="004E5F4A"/>
    <w:rsid w:val="004F2D2E"/>
    <w:rsid w:val="00517ED8"/>
    <w:rsid w:val="00521EB6"/>
    <w:rsid w:val="00522B9C"/>
    <w:rsid w:val="00525A33"/>
    <w:rsid w:val="0054521A"/>
    <w:rsid w:val="00565EE5"/>
    <w:rsid w:val="00566DE9"/>
    <w:rsid w:val="00580F20"/>
    <w:rsid w:val="005A1B9A"/>
    <w:rsid w:val="005A303B"/>
    <w:rsid w:val="005A56AB"/>
    <w:rsid w:val="005C10FC"/>
    <w:rsid w:val="006262A2"/>
    <w:rsid w:val="0063182A"/>
    <w:rsid w:val="00667FA0"/>
    <w:rsid w:val="006736DA"/>
    <w:rsid w:val="006B1489"/>
    <w:rsid w:val="006F6720"/>
    <w:rsid w:val="007168FA"/>
    <w:rsid w:val="00736DF9"/>
    <w:rsid w:val="0074770D"/>
    <w:rsid w:val="007560E1"/>
    <w:rsid w:val="007625DF"/>
    <w:rsid w:val="0076274E"/>
    <w:rsid w:val="00774F73"/>
    <w:rsid w:val="007769A8"/>
    <w:rsid w:val="007A613D"/>
    <w:rsid w:val="007B3215"/>
    <w:rsid w:val="007D1883"/>
    <w:rsid w:val="007F6434"/>
    <w:rsid w:val="00806897"/>
    <w:rsid w:val="00815D5D"/>
    <w:rsid w:val="00821BC1"/>
    <w:rsid w:val="0082433E"/>
    <w:rsid w:val="00870598"/>
    <w:rsid w:val="00886E84"/>
    <w:rsid w:val="008A4B15"/>
    <w:rsid w:val="008A7FE3"/>
    <w:rsid w:val="008D7FB3"/>
    <w:rsid w:val="008E147C"/>
    <w:rsid w:val="008E35B8"/>
    <w:rsid w:val="008E3F5E"/>
    <w:rsid w:val="00905823"/>
    <w:rsid w:val="00923005"/>
    <w:rsid w:val="009514D7"/>
    <w:rsid w:val="00954D1E"/>
    <w:rsid w:val="009639E9"/>
    <w:rsid w:val="009767A7"/>
    <w:rsid w:val="009809C8"/>
    <w:rsid w:val="009A2730"/>
    <w:rsid w:val="009A2F03"/>
    <w:rsid w:val="009B6C7C"/>
    <w:rsid w:val="009D5A52"/>
    <w:rsid w:val="009F6469"/>
    <w:rsid w:val="00A10DB1"/>
    <w:rsid w:val="00A2668B"/>
    <w:rsid w:val="00A57FE1"/>
    <w:rsid w:val="00A85C53"/>
    <w:rsid w:val="00A863E9"/>
    <w:rsid w:val="00A9560E"/>
    <w:rsid w:val="00AC6A55"/>
    <w:rsid w:val="00AC75CF"/>
    <w:rsid w:val="00AE2467"/>
    <w:rsid w:val="00AF0113"/>
    <w:rsid w:val="00B52863"/>
    <w:rsid w:val="00B85826"/>
    <w:rsid w:val="00B95EEA"/>
    <w:rsid w:val="00BB1C38"/>
    <w:rsid w:val="00BD27EB"/>
    <w:rsid w:val="00BE007E"/>
    <w:rsid w:val="00BE541A"/>
    <w:rsid w:val="00C047E7"/>
    <w:rsid w:val="00C05D6D"/>
    <w:rsid w:val="00C17ED1"/>
    <w:rsid w:val="00C31F79"/>
    <w:rsid w:val="00C664BF"/>
    <w:rsid w:val="00C71F16"/>
    <w:rsid w:val="00C93A60"/>
    <w:rsid w:val="00CA1B2B"/>
    <w:rsid w:val="00CA5338"/>
    <w:rsid w:val="00CA7D15"/>
    <w:rsid w:val="00CC54A3"/>
    <w:rsid w:val="00CD25C0"/>
    <w:rsid w:val="00CD706F"/>
    <w:rsid w:val="00CE715D"/>
    <w:rsid w:val="00CE71A1"/>
    <w:rsid w:val="00CF0EC0"/>
    <w:rsid w:val="00CF43BE"/>
    <w:rsid w:val="00CF5517"/>
    <w:rsid w:val="00CF652C"/>
    <w:rsid w:val="00D00044"/>
    <w:rsid w:val="00D11FC7"/>
    <w:rsid w:val="00D239F6"/>
    <w:rsid w:val="00D2709D"/>
    <w:rsid w:val="00D32C46"/>
    <w:rsid w:val="00D356D5"/>
    <w:rsid w:val="00D44368"/>
    <w:rsid w:val="00D65F7E"/>
    <w:rsid w:val="00D84CD3"/>
    <w:rsid w:val="00D935F1"/>
    <w:rsid w:val="00D9590C"/>
    <w:rsid w:val="00DA7E94"/>
    <w:rsid w:val="00DB106B"/>
    <w:rsid w:val="00DB3CDF"/>
    <w:rsid w:val="00DB492C"/>
    <w:rsid w:val="00DB79FC"/>
    <w:rsid w:val="00DD4C99"/>
    <w:rsid w:val="00DF28BB"/>
    <w:rsid w:val="00E25E9D"/>
    <w:rsid w:val="00E26C5F"/>
    <w:rsid w:val="00E36A8F"/>
    <w:rsid w:val="00E40E08"/>
    <w:rsid w:val="00E63A32"/>
    <w:rsid w:val="00E72057"/>
    <w:rsid w:val="00E75574"/>
    <w:rsid w:val="00E76C52"/>
    <w:rsid w:val="00E85A24"/>
    <w:rsid w:val="00EA62D9"/>
    <w:rsid w:val="00EA7913"/>
    <w:rsid w:val="00EB1998"/>
    <w:rsid w:val="00EF66A7"/>
    <w:rsid w:val="00F04BF4"/>
    <w:rsid w:val="00F15A68"/>
    <w:rsid w:val="00F32266"/>
    <w:rsid w:val="00F33A99"/>
    <w:rsid w:val="00F3613F"/>
    <w:rsid w:val="00F3751B"/>
    <w:rsid w:val="00F425C0"/>
    <w:rsid w:val="00F75A97"/>
    <w:rsid w:val="00F86008"/>
    <w:rsid w:val="00F91EA2"/>
    <w:rsid w:val="00FA2864"/>
    <w:rsid w:val="00FC3FB1"/>
    <w:rsid w:val="00FD22DD"/>
    <w:rsid w:val="00FE4E11"/>
    <w:rsid w:val="00F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2D673-60F9-47EF-85DB-012F08BF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17</Pages>
  <Words>6039</Words>
  <Characters>34427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Марина Булатова</cp:lastModifiedBy>
  <cp:revision>127</cp:revision>
  <cp:lastPrinted>2018-03-26T12:35:00Z</cp:lastPrinted>
  <dcterms:created xsi:type="dcterms:W3CDTF">2017-01-10T06:49:00Z</dcterms:created>
  <dcterms:modified xsi:type="dcterms:W3CDTF">2018-06-04T06:00:00Z</dcterms:modified>
</cp:coreProperties>
</file>